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1434" w:rsidRPr="00551434" w:rsidRDefault="00C34F05" w:rsidP="00551434">
      <w:pPr>
        <w:shd w:val="clear" w:color="auto" w:fill="FFFFFF"/>
        <w:spacing w:after="0" w:line="240" w:lineRule="auto"/>
        <w:ind w:firstLine="709"/>
        <w:jc w:val="center"/>
        <w:textAlignment w:val="baseline"/>
        <w:outlineLvl w:val="1"/>
        <w:rPr>
          <w:rFonts w:ascii="Times New Roman" w:eastAsia="Times New Roman" w:hAnsi="Times New Roman" w:cs="Times New Roman"/>
          <w:b/>
          <w:bCs/>
          <w:sz w:val="28"/>
          <w:szCs w:val="28"/>
          <w:lang w:eastAsia="ru-RU"/>
        </w:rPr>
      </w:pPr>
      <w:r w:rsidRPr="00C34F05">
        <w:rPr>
          <w:rFonts w:ascii="Times New Roman" w:eastAsia="Times New Roman" w:hAnsi="Times New Roman" w:cs="Times New Roman"/>
          <w:b/>
          <w:bCs/>
          <w:sz w:val="28"/>
          <w:szCs w:val="28"/>
          <w:lang w:eastAsia="ru-RU"/>
        </w:rPr>
        <w:t>ПРАВИТЕЛЬСТВО НОВОС</w:t>
      </w:r>
      <w:r w:rsidR="00551434" w:rsidRPr="00551434">
        <w:rPr>
          <w:rFonts w:ascii="Times New Roman" w:eastAsia="Times New Roman" w:hAnsi="Times New Roman" w:cs="Times New Roman"/>
          <w:b/>
          <w:bCs/>
          <w:sz w:val="28"/>
          <w:szCs w:val="28"/>
          <w:lang w:eastAsia="ru-RU"/>
        </w:rPr>
        <w:t>ИБИРСКОЙ ОБЛАСТИ</w:t>
      </w:r>
      <w:r w:rsidR="00551434" w:rsidRPr="00551434">
        <w:rPr>
          <w:rFonts w:ascii="Times New Roman" w:eastAsia="Times New Roman" w:hAnsi="Times New Roman" w:cs="Times New Roman"/>
          <w:b/>
          <w:bCs/>
          <w:sz w:val="28"/>
          <w:szCs w:val="28"/>
          <w:lang w:eastAsia="ru-RU"/>
        </w:rPr>
        <w:br/>
      </w:r>
      <w:r w:rsidR="00551434" w:rsidRPr="00551434">
        <w:rPr>
          <w:rFonts w:ascii="Times New Roman" w:eastAsia="Times New Roman" w:hAnsi="Times New Roman" w:cs="Times New Roman"/>
          <w:b/>
          <w:bCs/>
          <w:sz w:val="28"/>
          <w:szCs w:val="28"/>
          <w:lang w:eastAsia="ru-RU"/>
        </w:rPr>
        <w:br/>
        <w:t>ПОСТАНОВЛЕНИЕ</w:t>
      </w:r>
      <w:r w:rsidRPr="00C34F05">
        <w:rPr>
          <w:rFonts w:ascii="Times New Roman" w:eastAsia="Times New Roman" w:hAnsi="Times New Roman" w:cs="Times New Roman"/>
          <w:b/>
          <w:bCs/>
          <w:sz w:val="28"/>
          <w:szCs w:val="28"/>
          <w:lang w:eastAsia="ru-RU"/>
        </w:rPr>
        <w:br/>
      </w:r>
      <w:r w:rsidR="00551434" w:rsidRPr="00551434">
        <w:rPr>
          <w:rFonts w:ascii="Times New Roman" w:eastAsia="Times New Roman" w:hAnsi="Times New Roman" w:cs="Times New Roman"/>
          <w:b/>
          <w:bCs/>
          <w:sz w:val="28"/>
          <w:szCs w:val="28"/>
          <w:lang w:eastAsia="ru-RU"/>
        </w:rPr>
        <w:t>от 10 ноября 2014 года N 445-п</w:t>
      </w:r>
    </w:p>
    <w:p w:rsidR="00C34F05" w:rsidRPr="0084700A" w:rsidRDefault="00C34F05" w:rsidP="0084700A">
      <w:pPr>
        <w:shd w:val="clear" w:color="auto" w:fill="FFFFFF"/>
        <w:spacing w:after="0" w:line="240" w:lineRule="auto"/>
        <w:ind w:firstLine="709"/>
        <w:jc w:val="both"/>
        <w:textAlignment w:val="baseline"/>
        <w:outlineLvl w:val="1"/>
        <w:rPr>
          <w:rFonts w:ascii="Times New Roman" w:eastAsia="Times New Roman" w:hAnsi="Times New Roman" w:cs="Times New Roman"/>
          <w:b/>
          <w:bCs/>
          <w:sz w:val="28"/>
          <w:szCs w:val="28"/>
          <w:lang w:eastAsia="ru-RU"/>
        </w:rPr>
      </w:pPr>
      <w:r w:rsidRPr="00C34F05">
        <w:rPr>
          <w:rFonts w:ascii="Times New Roman" w:eastAsia="Times New Roman" w:hAnsi="Times New Roman" w:cs="Times New Roman"/>
          <w:b/>
          <w:bCs/>
          <w:sz w:val="28"/>
          <w:szCs w:val="28"/>
          <w:lang w:eastAsia="ru-RU"/>
        </w:rPr>
        <w:br/>
        <w:t>Об утверждении Правил охраны жизни людей на водных объектах в Новосибирской области</w:t>
      </w:r>
      <w:r w:rsidR="0084700A">
        <w:rPr>
          <w:rFonts w:ascii="Times New Roman" w:eastAsia="Times New Roman" w:hAnsi="Times New Roman" w:cs="Times New Roman"/>
          <w:b/>
          <w:bCs/>
          <w:sz w:val="28"/>
          <w:szCs w:val="28"/>
          <w:lang w:eastAsia="ru-RU"/>
        </w:rPr>
        <w:t xml:space="preserve"> </w:t>
      </w:r>
      <w:bookmarkStart w:id="0" w:name="_GoBack"/>
      <w:bookmarkEnd w:id="0"/>
    </w:p>
    <w:p w:rsidR="00C34F05" w:rsidRPr="00C34F05" w:rsidRDefault="00C34F05" w:rsidP="0055143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34F05">
        <w:rPr>
          <w:rFonts w:ascii="Times New Roman" w:eastAsia="Times New Roman" w:hAnsi="Times New Roman" w:cs="Times New Roman"/>
          <w:sz w:val="28"/>
          <w:szCs w:val="28"/>
          <w:lang w:eastAsia="ru-RU"/>
        </w:rPr>
        <w:t>______________________________________________</w:t>
      </w:r>
    </w:p>
    <w:p w:rsidR="00C34F05" w:rsidRPr="00C34F05" w:rsidRDefault="00C34F05" w:rsidP="0055143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34F05">
        <w:rPr>
          <w:rFonts w:ascii="Times New Roman" w:eastAsia="Times New Roman" w:hAnsi="Times New Roman" w:cs="Times New Roman"/>
          <w:sz w:val="28"/>
          <w:szCs w:val="28"/>
          <w:lang w:eastAsia="ru-RU"/>
        </w:rPr>
        <w:t>Документ с изменениями, внесенными:</w:t>
      </w:r>
    </w:p>
    <w:p w:rsidR="00C34F05" w:rsidRPr="00C34F05" w:rsidRDefault="00C34F05" w:rsidP="0055143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hyperlink r:id="rId6" w:history="1">
        <w:r w:rsidRPr="00551434">
          <w:rPr>
            <w:rFonts w:ascii="Times New Roman" w:eastAsia="Times New Roman" w:hAnsi="Times New Roman" w:cs="Times New Roman"/>
            <w:sz w:val="28"/>
            <w:szCs w:val="28"/>
            <w:u w:val="single"/>
            <w:lang w:eastAsia="ru-RU"/>
          </w:rPr>
          <w:t>постановлением Правительства области от 14.12.2015 N 434-п;</w:t>
        </w:r>
      </w:hyperlink>
    </w:p>
    <w:p w:rsidR="00C34F05" w:rsidRPr="00C34F05" w:rsidRDefault="00C34F05" w:rsidP="0055143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hyperlink r:id="rId7" w:history="1">
        <w:r w:rsidRPr="00551434">
          <w:rPr>
            <w:rFonts w:ascii="Times New Roman" w:eastAsia="Times New Roman" w:hAnsi="Times New Roman" w:cs="Times New Roman"/>
            <w:sz w:val="28"/>
            <w:szCs w:val="28"/>
            <w:u w:val="single"/>
            <w:lang w:eastAsia="ru-RU"/>
          </w:rPr>
          <w:t>постановлением Правительства области от 27.09.2022 N 443-п;</w:t>
        </w:r>
      </w:hyperlink>
    </w:p>
    <w:p w:rsidR="00C34F05" w:rsidRPr="00C34F05" w:rsidRDefault="00C34F05" w:rsidP="0055143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hyperlink r:id="rId8" w:history="1">
        <w:r w:rsidRPr="00551434">
          <w:rPr>
            <w:rFonts w:ascii="Times New Roman" w:eastAsia="Times New Roman" w:hAnsi="Times New Roman" w:cs="Times New Roman"/>
            <w:sz w:val="28"/>
            <w:szCs w:val="28"/>
            <w:u w:val="single"/>
            <w:lang w:eastAsia="ru-RU"/>
          </w:rPr>
          <w:t>постановлением Правительства области от 20.12.2022 N 602-п</w:t>
        </w:r>
      </w:hyperlink>
    </w:p>
    <w:p w:rsidR="00C34F05" w:rsidRPr="00C34F05" w:rsidRDefault="00C34F05" w:rsidP="0084700A">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34F05">
        <w:rPr>
          <w:rFonts w:ascii="Times New Roman" w:eastAsia="Times New Roman" w:hAnsi="Times New Roman" w:cs="Times New Roman"/>
          <w:sz w:val="28"/>
          <w:szCs w:val="28"/>
          <w:lang w:eastAsia="ru-RU"/>
        </w:rPr>
        <w:t>________________</w:t>
      </w:r>
      <w:r w:rsidR="0084700A">
        <w:rPr>
          <w:rFonts w:ascii="Times New Roman" w:eastAsia="Times New Roman" w:hAnsi="Times New Roman" w:cs="Times New Roman"/>
          <w:sz w:val="28"/>
          <w:szCs w:val="28"/>
          <w:lang w:eastAsia="ru-RU"/>
        </w:rPr>
        <w:t>______________________________</w:t>
      </w:r>
      <w:r w:rsidR="0084700A">
        <w:rPr>
          <w:rFonts w:ascii="Times New Roman" w:eastAsia="Times New Roman" w:hAnsi="Times New Roman" w:cs="Times New Roman"/>
          <w:sz w:val="28"/>
          <w:szCs w:val="28"/>
          <w:lang w:eastAsia="ru-RU"/>
        </w:rPr>
        <w:br/>
      </w:r>
    </w:p>
    <w:p w:rsidR="00C34F05" w:rsidRPr="00C34F05" w:rsidRDefault="00C34F05" w:rsidP="0055143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34F05">
        <w:rPr>
          <w:rFonts w:ascii="Times New Roman" w:eastAsia="Times New Roman" w:hAnsi="Times New Roman" w:cs="Times New Roman"/>
          <w:sz w:val="28"/>
          <w:szCs w:val="28"/>
          <w:lang w:eastAsia="ru-RU"/>
        </w:rPr>
        <w:t>В соответствии со </w:t>
      </w:r>
      <w:hyperlink r:id="rId9" w:anchor="7DG0K7" w:history="1">
        <w:r w:rsidRPr="00551434">
          <w:rPr>
            <w:rFonts w:ascii="Times New Roman" w:eastAsia="Times New Roman" w:hAnsi="Times New Roman" w:cs="Times New Roman"/>
            <w:sz w:val="28"/>
            <w:szCs w:val="28"/>
            <w:u w:val="single"/>
            <w:lang w:eastAsia="ru-RU"/>
          </w:rPr>
          <w:t>статьей 25 Водного кодекса Российской Федерации</w:t>
        </w:r>
      </w:hyperlink>
      <w:r w:rsidRPr="00C34F05">
        <w:rPr>
          <w:rFonts w:ascii="Times New Roman" w:eastAsia="Times New Roman" w:hAnsi="Times New Roman" w:cs="Times New Roman"/>
          <w:sz w:val="28"/>
          <w:szCs w:val="28"/>
          <w:lang w:eastAsia="ru-RU"/>
        </w:rPr>
        <w:t>, </w:t>
      </w:r>
      <w:hyperlink r:id="rId10" w:history="1">
        <w:r w:rsidRPr="00551434">
          <w:rPr>
            <w:rFonts w:ascii="Times New Roman" w:eastAsia="Times New Roman" w:hAnsi="Times New Roman" w:cs="Times New Roman"/>
            <w:sz w:val="28"/>
            <w:szCs w:val="28"/>
            <w:u w:val="single"/>
            <w:lang w:eastAsia="ru-RU"/>
          </w:rPr>
          <w:t>постановлением Правительства Российской Федерации от 14.12.2006 N 769</w:t>
        </w:r>
      </w:hyperlink>
      <w:r w:rsidRPr="00C34F05">
        <w:rPr>
          <w:rFonts w:ascii="Times New Roman" w:eastAsia="Times New Roman" w:hAnsi="Times New Roman" w:cs="Times New Roman"/>
          <w:sz w:val="28"/>
          <w:szCs w:val="28"/>
          <w:lang w:eastAsia="ru-RU"/>
        </w:rPr>
        <w:t> «О порядке утверждения правил охраны жизни людей на водных объектах», по согласованию с Главным управлением Министерства Российской Федерации по делам гражданской обороны, чрезвычайным ситуациям и ликвидации последствий стихийных бедствий по Новосибирской области (письмо от 08.08.2014 N 7046-2-2), Министерством природных ресурсов и экологии Российской Федерации (письмо от 28.07.2014 N 03-14-36/15791) и Министерством здравоохранения Российской Федерации (письмо от 22.07.2014 N 24-1/10/2-5414) Прав</w:t>
      </w:r>
      <w:r w:rsidR="0084700A">
        <w:rPr>
          <w:rFonts w:ascii="Times New Roman" w:eastAsia="Times New Roman" w:hAnsi="Times New Roman" w:cs="Times New Roman"/>
          <w:sz w:val="28"/>
          <w:szCs w:val="28"/>
          <w:lang w:eastAsia="ru-RU"/>
        </w:rPr>
        <w:t>ительство Новосибирской области</w:t>
      </w:r>
    </w:p>
    <w:p w:rsidR="00C34F05" w:rsidRPr="00C34F05" w:rsidRDefault="0084700A" w:rsidP="0055143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 о с </w:t>
      </w:r>
      <w:proofErr w:type="gramStart"/>
      <w:r>
        <w:rPr>
          <w:rFonts w:ascii="Times New Roman" w:eastAsia="Times New Roman" w:hAnsi="Times New Roman" w:cs="Times New Roman"/>
          <w:sz w:val="28"/>
          <w:szCs w:val="28"/>
          <w:lang w:eastAsia="ru-RU"/>
        </w:rPr>
        <w:t>т</w:t>
      </w:r>
      <w:proofErr w:type="gramEnd"/>
      <w:r>
        <w:rPr>
          <w:rFonts w:ascii="Times New Roman" w:eastAsia="Times New Roman" w:hAnsi="Times New Roman" w:cs="Times New Roman"/>
          <w:sz w:val="28"/>
          <w:szCs w:val="28"/>
          <w:lang w:eastAsia="ru-RU"/>
        </w:rPr>
        <w:t xml:space="preserve"> а н о в л я е т:</w:t>
      </w:r>
    </w:p>
    <w:p w:rsidR="00C34F05" w:rsidRPr="00C34F05" w:rsidRDefault="00C34F05" w:rsidP="0055143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34F05">
        <w:rPr>
          <w:rFonts w:ascii="Times New Roman" w:eastAsia="Times New Roman" w:hAnsi="Times New Roman" w:cs="Times New Roman"/>
          <w:sz w:val="28"/>
          <w:szCs w:val="28"/>
          <w:lang w:eastAsia="ru-RU"/>
        </w:rPr>
        <w:t>1. Утвердить прилагаемые Правила охраны жизни людей на водных об</w:t>
      </w:r>
      <w:r w:rsidR="00551434" w:rsidRPr="00551434">
        <w:rPr>
          <w:rFonts w:ascii="Times New Roman" w:eastAsia="Times New Roman" w:hAnsi="Times New Roman" w:cs="Times New Roman"/>
          <w:sz w:val="28"/>
          <w:szCs w:val="28"/>
          <w:lang w:eastAsia="ru-RU"/>
        </w:rPr>
        <w:t>ъектах в Новосибирской области.</w:t>
      </w:r>
    </w:p>
    <w:p w:rsidR="00C34F05" w:rsidRPr="00C34F05" w:rsidRDefault="00C34F05" w:rsidP="0055143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34F05">
        <w:rPr>
          <w:rFonts w:ascii="Times New Roman" w:eastAsia="Times New Roman" w:hAnsi="Times New Roman" w:cs="Times New Roman"/>
          <w:sz w:val="28"/>
          <w:szCs w:val="28"/>
          <w:lang w:eastAsia="ru-RU"/>
        </w:rPr>
        <w:t>2. Признать утратившим силу постановление администрации Новосибирской области </w:t>
      </w:r>
      <w:hyperlink r:id="rId11" w:history="1">
        <w:r w:rsidRPr="00551434">
          <w:rPr>
            <w:rFonts w:ascii="Times New Roman" w:eastAsia="Times New Roman" w:hAnsi="Times New Roman" w:cs="Times New Roman"/>
            <w:sz w:val="28"/>
            <w:szCs w:val="28"/>
            <w:u w:val="single"/>
            <w:lang w:eastAsia="ru-RU"/>
          </w:rPr>
          <w:t>от 15.10.2007 N 137-па</w:t>
        </w:r>
      </w:hyperlink>
      <w:r w:rsidRPr="00C34F05">
        <w:rPr>
          <w:rFonts w:ascii="Times New Roman" w:eastAsia="Times New Roman" w:hAnsi="Times New Roman" w:cs="Times New Roman"/>
          <w:sz w:val="28"/>
          <w:szCs w:val="28"/>
          <w:lang w:eastAsia="ru-RU"/>
        </w:rPr>
        <w:t> «Об утверждении Правил охраны жизни людей на водных объектах в Новосибирской области».</w:t>
      </w:r>
    </w:p>
    <w:p w:rsidR="00C34F05" w:rsidRPr="00C34F05" w:rsidRDefault="00C34F05" w:rsidP="0055143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34F05">
        <w:rPr>
          <w:rFonts w:ascii="Times New Roman" w:eastAsia="Times New Roman" w:hAnsi="Times New Roman" w:cs="Times New Roman"/>
          <w:sz w:val="28"/>
          <w:szCs w:val="28"/>
          <w:lang w:eastAsia="ru-RU"/>
        </w:rPr>
        <w:t>     </w:t>
      </w:r>
    </w:p>
    <w:p w:rsidR="00C34F05" w:rsidRPr="00C34F05" w:rsidRDefault="00C34F05" w:rsidP="0055143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34F05">
        <w:rPr>
          <w:rFonts w:ascii="Times New Roman" w:eastAsia="Times New Roman" w:hAnsi="Times New Roman" w:cs="Times New Roman"/>
          <w:sz w:val="28"/>
          <w:szCs w:val="28"/>
          <w:lang w:eastAsia="ru-RU"/>
        </w:rPr>
        <w:t>     Губернатор области</w:t>
      </w:r>
      <w:r w:rsidRPr="00C34F05">
        <w:rPr>
          <w:rFonts w:ascii="Times New Roman" w:eastAsia="Times New Roman" w:hAnsi="Times New Roman" w:cs="Times New Roman"/>
          <w:sz w:val="28"/>
          <w:szCs w:val="28"/>
          <w:lang w:eastAsia="ru-RU"/>
        </w:rPr>
        <w:br/>
        <w:t>     В.Ф.</w:t>
      </w:r>
      <w:r w:rsidR="00551434" w:rsidRPr="00551434">
        <w:rPr>
          <w:rFonts w:ascii="Times New Roman" w:eastAsia="Times New Roman" w:hAnsi="Times New Roman" w:cs="Times New Roman"/>
          <w:sz w:val="28"/>
          <w:szCs w:val="28"/>
          <w:lang w:eastAsia="ru-RU"/>
        </w:rPr>
        <w:t xml:space="preserve"> </w:t>
      </w:r>
      <w:r w:rsidRPr="00C34F05">
        <w:rPr>
          <w:rFonts w:ascii="Times New Roman" w:eastAsia="Times New Roman" w:hAnsi="Times New Roman" w:cs="Times New Roman"/>
          <w:sz w:val="28"/>
          <w:szCs w:val="28"/>
          <w:lang w:eastAsia="ru-RU"/>
        </w:rPr>
        <w:t>Городецкий</w:t>
      </w:r>
    </w:p>
    <w:p w:rsidR="00C34F05" w:rsidRPr="00551434" w:rsidRDefault="00551434" w:rsidP="00551434">
      <w:pPr>
        <w:shd w:val="clear" w:color="auto" w:fill="FFFFFF"/>
        <w:spacing w:after="0" w:line="240" w:lineRule="auto"/>
        <w:ind w:firstLine="709"/>
        <w:jc w:val="both"/>
        <w:textAlignment w:val="baseline"/>
        <w:outlineLvl w:val="1"/>
        <w:rPr>
          <w:rFonts w:ascii="Times New Roman" w:eastAsia="Times New Roman" w:hAnsi="Times New Roman" w:cs="Times New Roman"/>
          <w:b/>
          <w:bCs/>
          <w:sz w:val="28"/>
          <w:szCs w:val="28"/>
          <w:lang w:eastAsia="ru-RU"/>
        </w:rPr>
      </w:pPr>
      <w:r w:rsidRPr="00551434">
        <w:rPr>
          <w:rFonts w:ascii="Times New Roman" w:eastAsia="Times New Roman" w:hAnsi="Times New Roman" w:cs="Times New Roman"/>
          <w:b/>
          <w:bCs/>
          <w:sz w:val="28"/>
          <w:szCs w:val="28"/>
          <w:lang w:eastAsia="ru-RU"/>
        </w:rPr>
        <w:br/>
        <w:t>УТВЕРЖДЕНЫ постановлением Правительства Новосибирской области от 10.11.2014 N 445-п (</w:t>
      </w:r>
      <w:proofErr w:type="gramStart"/>
      <w:r w:rsidRPr="00551434">
        <w:rPr>
          <w:rFonts w:ascii="Times New Roman" w:eastAsia="Times New Roman" w:hAnsi="Times New Roman" w:cs="Times New Roman"/>
          <w:b/>
          <w:bCs/>
          <w:sz w:val="28"/>
          <w:szCs w:val="28"/>
          <w:lang w:eastAsia="ru-RU"/>
        </w:rPr>
        <w:t>В</w:t>
      </w:r>
      <w:proofErr w:type="gramEnd"/>
      <w:r w:rsidRPr="00551434">
        <w:rPr>
          <w:rFonts w:ascii="Times New Roman" w:eastAsia="Times New Roman" w:hAnsi="Times New Roman" w:cs="Times New Roman"/>
          <w:b/>
          <w:bCs/>
          <w:sz w:val="28"/>
          <w:szCs w:val="28"/>
          <w:lang w:eastAsia="ru-RU"/>
        </w:rPr>
        <w:t xml:space="preserve"> редакции, введенной </w:t>
      </w:r>
      <w:hyperlink r:id="rId12" w:history="1">
        <w:r w:rsidRPr="00551434">
          <w:rPr>
            <w:rFonts w:ascii="Times New Roman" w:eastAsia="Times New Roman" w:hAnsi="Times New Roman" w:cs="Times New Roman"/>
            <w:b/>
            <w:bCs/>
            <w:sz w:val="28"/>
            <w:szCs w:val="28"/>
            <w:u w:val="single"/>
            <w:lang w:eastAsia="ru-RU"/>
          </w:rPr>
          <w:t xml:space="preserve">постановлением </w:t>
        </w:r>
        <w:r w:rsidR="00C34F05" w:rsidRPr="00551434">
          <w:rPr>
            <w:rFonts w:ascii="Times New Roman" w:eastAsia="Times New Roman" w:hAnsi="Times New Roman" w:cs="Times New Roman"/>
            <w:b/>
            <w:bCs/>
            <w:sz w:val="28"/>
            <w:szCs w:val="28"/>
            <w:u w:val="single"/>
            <w:lang w:eastAsia="ru-RU"/>
          </w:rPr>
          <w:t>Правительства</w:t>
        </w:r>
        <w:r w:rsidRPr="00551434">
          <w:rPr>
            <w:rFonts w:ascii="Times New Roman" w:eastAsia="Times New Roman" w:hAnsi="Times New Roman" w:cs="Times New Roman"/>
            <w:b/>
            <w:bCs/>
            <w:sz w:val="28"/>
            <w:szCs w:val="28"/>
            <w:u w:val="single"/>
            <w:lang w:eastAsia="ru-RU"/>
          </w:rPr>
          <w:t xml:space="preserve"> </w:t>
        </w:r>
        <w:r w:rsidR="00C34F05" w:rsidRPr="00551434">
          <w:rPr>
            <w:rFonts w:ascii="Times New Roman" w:eastAsia="Times New Roman" w:hAnsi="Times New Roman" w:cs="Times New Roman"/>
            <w:b/>
            <w:bCs/>
            <w:sz w:val="28"/>
            <w:szCs w:val="28"/>
            <w:u w:val="single"/>
            <w:lang w:eastAsia="ru-RU"/>
          </w:rPr>
          <w:t>области от 27.09.2022 N 443-п</w:t>
        </w:r>
      </w:hyperlink>
      <w:r w:rsidR="00C34F05" w:rsidRPr="00C34F05">
        <w:rPr>
          <w:rFonts w:ascii="Times New Roman" w:eastAsia="Times New Roman" w:hAnsi="Times New Roman" w:cs="Times New Roman"/>
          <w:b/>
          <w:bCs/>
          <w:sz w:val="28"/>
          <w:szCs w:val="28"/>
          <w:lang w:eastAsia="ru-RU"/>
        </w:rPr>
        <w:t>, -</w:t>
      </w:r>
      <w:r w:rsidRPr="00551434">
        <w:rPr>
          <w:rFonts w:ascii="Times New Roman" w:eastAsia="Times New Roman" w:hAnsi="Times New Roman" w:cs="Times New Roman"/>
          <w:b/>
          <w:bCs/>
          <w:sz w:val="28"/>
          <w:szCs w:val="28"/>
          <w:lang w:eastAsia="ru-RU"/>
        </w:rPr>
        <w:t xml:space="preserve"> см. предыдущую редакцию)</w:t>
      </w:r>
    </w:p>
    <w:p w:rsidR="00551434" w:rsidRPr="00C34F05" w:rsidRDefault="00551434" w:rsidP="00551434">
      <w:pPr>
        <w:shd w:val="clear" w:color="auto" w:fill="FFFFFF"/>
        <w:spacing w:after="0" w:line="240" w:lineRule="auto"/>
        <w:ind w:firstLine="709"/>
        <w:jc w:val="both"/>
        <w:textAlignment w:val="baseline"/>
        <w:outlineLvl w:val="1"/>
        <w:rPr>
          <w:rFonts w:ascii="Times New Roman" w:eastAsia="Times New Roman" w:hAnsi="Times New Roman" w:cs="Times New Roman"/>
          <w:b/>
          <w:bCs/>
          <w:sz w:val="28"/>
          <w:szCs w:val="28"/>
          <w:lang w:eastAsia="ru-RU"/>
        </w:rPr>
      </w:pPr>
    </w:p>
    <w:p w:rsidR="00551434" w:rsidRPr="00551434" w:rsidRDefault="00551434" w:rsidP="00551434">
      <w:pPr>
        <w:shd w:val="clear" w:color="auto" w:fill="FFFFFF"/>
        <w:spacing w:after="0" w:line="240" w:lineRule="auto"/>
        <w:ind w:firstLine="709"/>
        <w:jc w:val="both"/>
        <w:textAlignment w:val="baseline"/>
        <w:rPr>
          <w:rFonts w:ascii="Times New Roman" w:eastAsia="Times New Roman" w:hAnsi="Times New Roman" w:cs="Times New Roman"/>
          <w:b/>
          <w:bCs/>
          <w:sz w:val="28"/>
          <w:szCs w:val="28"/>
          <w:lang w:eastAsia="ru-RU"/>
        </w:rPr>
      </w:pPr>
      <w:r w:rsidRPr="00551434">
        <w:rPr>
          <w:rFonts w:ascii="Times New Roman" w:eastAsia="Times New Roman" w:hAnsi="Times New Roman" w:cs="Times New Roman"/>
          <w:b/>
          <w:bCs/>
          <w:sz w:val="28"/>
          <w:szCs w:val="28"/>
          <w:lang w:eastAsia="ru-RU"/>
        </w:rPr>
        <w:t xml:space="preserve">ПРАВИЛА </w:t>
      </w:r>
      <w:r w:rsidR="00C34F05" w:rsidRPr="00C34F05">
        <w:rPr>
          <w:rFonts w:ascii="Times New Roman" w:eastAsia="Times New Roman" w:hAnsi="Times New Roman" w:cs="Times New Roman"/>
          <w:b/>
          <w:bCs/>
          <w:sz w:val="28"/>
          <w:szCs w:val="28"/>
          <w:lang w:eastAsia="ru-RU"/>
        </w:rPr>
        <w:t>охраны жизни людей на водных о</w:t>
      </w:r>
      <w:r w:rsidRPr="00551434">
        <w:rPr>
          <w:rFonts w:ascii="Times New Roman" w:eastAsia="Times New Roman" w:hAnsi="Times New Roman" w:cs="Times New Roman"/>
          <w:b/>
          <w:bCs/>
          <w:sz w:val="28"/>
          <w:szCs w:val="28"/>
          <w:lang w:eastAsia="ru-RU"/>
        </w:rPr>
        <w:t>бъектах</w:t>
      </w:r>
      <w:r w:rsidRPr="00551434">
        <w:rPr>
          <w:rFonts w:ascii="Times New Roman" w:eastAsia="Times New Roman" w:hAnsi="Times New Roman" w:cs="Times New Roman"/>
          <w:b/>
          <w:bCs/>
          <w:sz w:val="28"/>
          <w:szCs w:val="28"/>
          <w:lang w:eastAsia="ru-RU"/>
        </w:rPr>
        <w:br/>
        <w:t>в Новосибирской области</w:t>
      </w:r>
    </w:p>
    <w:p w:rsidR="00551434" w:rsidRPr="00551434" w:rsidRDefault="00551434" w:rsidP="00551434">
      <w:pPr>
        <w:shd w:val="clear" w:color="auto" w:fill="FFFFFF"/>
        <w:spacing w:after="0" w:line="240" w:lineRule="auto"/>
        <w:ind w:firstLine="709"/>
        <w:jc w:val="both"/>
        <w:textAlignment w:val="baseline"/>
        <w:rPr>
          <w:rFonts w:ascii="Times New Roman" w:eastAsia="Times New Roman" w:hAnsi="Times New Roman" w:cs="Times New Roman"/>
          <w:b/>
          <w:bCs/>
          <w:sz w:val="28"/>
          <w:szCs w:val="28"/>
          <w:lang w:eastAsia="ru-RU"/>
        </w:rPr>
      </w:pPr>
    </w:p>
    <w:p w:rsidR="00C34F05" w:rsidRPr="00C34F05" w:rsidRDefault="00C34F05" w:rsidP="00551434">
      <w:pPr>
        <w:shd w:val="clear" w:color="auto" w:fill="FFFFFF"/>
        <w:spacing w:after="0" w:line="240" w:lineRule="auto"/>
        <w:ind w:firstLine="709"/>
        <w:jc w:val="both"/>
        <w:textAlignment w:val="baseline"/>
        <w:rPr>
          <w:rFonts w:ascii="Times New Roman" w:eastAsia="Times New Roman" w:hAnsi="Times New Roman" w:cs="Times New Roman"/>
          <w:b/>
          <w:bCs/>
          <w:sz w:val="28"/>
          <w:szCs w:val="28"/>
          <w:lang w:eastAsia="ru-RU"/>
        </w:rPr>
      </w:pPr>
      <w:r w:rsidRPr="00C34F05">
        <w:rPr>
          <w:rFonts w:ascii="Times New Roman" w:eastAsia="Times New Roman" w:hAnsi="Times New Roman" w:cs="Times New Roman"/>
          <w:b/>
          <w:bCs/>
          <w:sz w:val="28"/>
          <w:szCs w:val="28"/>
          <w:lang w:eastAsia="ru-RU"/>
        </w:rPr>
        <w:t>I. Общие положения</w:t>
      </w:r>
    </w:p>
    <w:p w:rsidR="00C34F05" w:rsidRPr="00C34F05" w:rsidRDefault="00C34F05" w:rsidP="0055143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p>
    <w:p w:rsidR="00C34F05" w:rsidRPr="00C34F05" w:rsidRDefault="00C34F05" w:rsidP="0055143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34F05">
        <w:rPr>
          <w:rFonts w:ascii="Times New Roman" w:eastAsia="Times New Roman" w:hAnsi="Times New Roman" w:cs="Times New Roman"/>
          <w:sz w:val="28"/>
          <w:szCs w:val="28"/>
          <w:lang w:eastAsia="ru-RU"/>
        </w:rPr>
        <w:lastRenderedPageBreak/>
        <w:t>1. Настоящие Правила охраны жизни людей на водных объектах в Новосибирской области (далее - Правила) разработаны в соответствии с </w:t>
      </w:r>
      <w:hyperlink r:id="rId13" w:history="1">
        <w:r w:rsidRPr="00551434">
          <w:rPr>
            <w:rFonts w:ascii="Times New Roman" w:eastAsia="Times New Roman" w:hAnsi="Times New Roman" w:cs="Times New Roman"/>
            <w:sz w:val="28"/>
            <w:szCs w:val="28"/>
            <w:u w:val="single"/>
            <w:lang w:eastAsia="ru-RU"/>
          </w:rPr>
          <w:t>Водным кодексом Российской Федерации</w:t>
        </w:r>
      </w:hyperlink>
      <w:r w:rsidRPr="00C34F05">
        <w:rPr>
          <w:rFonts w:ascii="Times New Roman" w:eastAsia="Times New Roman" w:hAnsi="Times New Roman" w:cs="Times New Roman"/>
          <w:sz w:val="28"/>
          <w:szCs w:val="28"/>
          <w:lang w:eastAsia="ru-RU"/>
        </w:rPr>
        <w:t>, </w:t>
      </w:r>
      <w:hyperlink r:id="rId14" w:history="1">
        <w:r w:rsidRPr="00551434">
          <w:rPr>
            <w:rFonts w:ascii="Times New Roman" w:eastAsia="Times New Roman" w:hAnsi="Times New Roman" w:cs="Times New Roman"/>
            <w:sz w:val="28"/>
            <w:szCs w:val="28"/>
            <w:u w:val="single"/>
            <w:lang w:eastAsia="ru-RU"/>
          </w:rPr>
          <w:t>Федеральным законом от 21.12.2021 N 414-ФЗ</w:t>
        </w:r>
      </w:hyperlink>
      <w:r w:rsidRPr="00C34F05">
        <w:rPr>
          <w:rFonts w:ascii="Times New Roman" w:eastAsia="Times New Roman" w:hAnsi="Times New Roman" w:cs="Times New Roman"/>
          <w:sz w:val="28"/>
          <w:szCs w:val="28"/>
          <w:lang w:eastAsia="ru-RU"/>
        </w:rPr>
        <w:t> «Об общих принципах организации публичной власти в субъектах Российской Федерации», </w:t>
      </w:r>
      <w:hyperlink r:id="rId15" w:history="1">
        <w:r w:rsidRPr="00551434">
          <w:rPr>
            <w:rFonts w:ascii="Times New Roman" w:eastAsia="Times New Roman" w:hAnsi="Times New Roman" w:cs="Times New Roman"/>
            <w:sz w:val="28"/>
            <w:szCs w:val="28"/>
            <w:u w:val="single"/>
            <w:lang w:eastAsia="ru-RU"/>
          </w:rPr>
          <w:t>Федеральным законом от 06.10.2003 N 131-ФЗ «Об общих принципах организации местного самоуправления в Российской Федерации»</w:t>
        </w:r>
      </w:hyperlink>
      <w:r w:rsidRPr="00C34F05">
        <w:rPr>
          <w:rFonts w:ascii="Times New Roman" w:eastAsia="Times New Roman" w:hAnsi="Times New Roman" w:cs="Times New Roman"/>
          <w:sz w:val="28"/>
          <w:szCs w:val="28"/>
          <w:lang w:eastAsia="ru-RU"/>
        </w:rPr>
        <w:t>, </w:t>
      </w:r>
      <w:hyperlink r:id="rId16" w:history="1">
        <w:r w:rsidRPr="00551434">
          <w:rPr>
            <w:rFonts w:ascii="Times New Roman" w:eastAsia="Times New Roman" w:hAnsi="Times New Roman" w:cs="Times New Roman"/>
            <w:sz w:val="28"/>
            <w:szCs w:val="28"/>
            <w:u w:val="single"/>
            <w:lang w:eastAsia="ru-RU"/>
          </w:rPr>
          <w:t>постановлением Правительства Российской Федерации от 14.12.2006 N 769 «О порядке утверждения правил охраны жизни людей на водных объектах»</w:t>
        </w:r>
      </w:hyperlink>
      <w:r w:rsidRPr="00C34F05">
        <w:rPr>
          <w:rFonts w:ascii="Times New Roman" w:eastAsia="Times New Roman" w:hAnsi="Times New Roman" w:cs="Times New Roman"/>
          <w:sz w:val="28"/>
          <w:szCs w:val="28"/>
          <w:lang w:eastAsia="ru-RU"/>
        </w:rPr>
        <w:t>, </w:t>
      </w:r>
      <w:hyperlink r:id="rId17" w:history="1">
        <w:r w:rsidRPr="00551434">
          <w:rPr>
            <w:rFonts w:ascii="Times New Roman" w:eastAsia="Times New Roman" w:hAnsi="Times New Roman" w:cs="Times New Roman"/>
            <w:sz w:val="28"/>
            <w:szCs w:val="28"/>
            <w:u w:val="single"/>
            <w:lang w:eastAsia="ru-RU"/>
          </w:rPr>
          <w:t>постановлением Правительства Российской Федерации от 08.02.2022 N 132 «Об утверждении Положения о Государственной инспекции по маломерным судам Министерства Российской Федерации по делам гражданской обороны, чрезвычайным ситуациям и ликвидации последствий стихийных бедствий, Правил государственного надзора за маломерными судами, используемыми в некоммерческих целях, и Положения о классификации и освидетельствовании маломерных судов, используемых в некоммерческих целях, о внесении изменений в постановление Правительства Российской Федерации от 18 сентября 2013 г. N 820, а также о признании утратившими силу некоторых актов и отдельных положений некоторых актов Правительства Российской Федерации»</w:t>
        </w:r>
      </w:hyperlink>
      <w:r w:rsidRPr="00C34F05">
        <w:rPr>
          <w:rFonts w:ascii="Times New Roman" w:eastAsia="Times New Roman" w:hAnsi="Times New Roman" w:cs="Times New Roman"/>
          <w:sz w:val="28"/>
          <w:szCs w:val="28"/>
          <w:lang w:eastAsia="ru-RU"/>
        </w:rPr>
        <w:t>, приказом Министерства Российской Федерации по делам гражданской обороны, чрезвычайным ситуациям и ликвидации последствий стихийных бедствий </w:t>
      </w:r>
      <w:hyperlink r:id="rId18" w:history="1">
        <w:r w:rsidRPr="00551434">
          <w:rPr>
            <w:rFonts w:ascii="Times New Roman" w:eastAsia="Times New Roman" w:hAnsi="Times New Roman" w:cs="Times New Roman"/>
            <w:sz w:val="28"/>
            <w:szCs w:val="28"/>
            <w:u w:val="single"/>
            <w:lang w:eastAsia="ru-RU"/>
          </w:rPr>
          <w:t>от 20.07.2020 N 540 «Об утверждении Правил пользования базами (сооружениями) для стоянок маломерных судов в Российской Федерации»</w:t>
        </w:r>
      </w:hyperlink>
      <w:r w:rsidRPr="00C34F05">
        <w:rPr>
          <w:rFonts w:ascii="Times New Roman" w:eastAsia="Times New Roman" w:hAnsi="Times New Roman" w:cs="Times New Roman"/>
          <w:sz w:val="28"/>
          <w:szCs w:val="28"/>
          <w:lang w:eastAsia="ru-RU"/>
        </w:rPr>
        <w:t>, приказом Министерства Российской Федерации по делам гражданской обороны, чрезвычайным ситуациям и ликвидации последствий стихийных бедствий </w:t>
      </w:r>
      <w:hyperlink r:id="rId19" w:history="1">
        <w:r w:rsidRPr="00551434">
          <w:rPr>
            <w:rFonts w:ascii="Times New Roman" w:eastAsia="Times New Roman" w:hAnsi="Times New Roman" w:cs="Times New Roman"/>
            <w:sz w:val="28"/>
            <w:szCs w:val="28"/>
            <w:u w:val="single"/>
            <w:lang w:eastAsia="ru-RU"/>
          </w:rPr>
          <w:t>от 30.09.2020 N 731 «Об утверждении Правил пользования переправами и наплавными мостами в Российской Федерации»</w:t>
        </w:r>
      </w:hyperlink>
      <w:r w:rsidRPr="00C34F05">
        <w:rPr>
          <w:rFonts w:ascii="Times New Roman" w:eastAsia="Times New Roman" w:hAnsi="Times New Roman" w:cs="Times New Roman"/>
          <w:sz w:val="28"/>
          <w:szCs w:val="28"/>
          <w:lang w:eastAsia="ru-RU"/>
        </w:rPr>
        <w:t> (далее - приказ МЧС России </w:t>
      </w:r>
      <w:hyperlink r:id="rId20" w:history="1">
        <w:r w:rsidRPr="00551434">
          <w:rPr>
            <w:rFonts w:ascii="Times New Roman" w:eastAsia="Times New Roman" w:hAnsi="Times New Roman" w:cs="Times New Roman"/>
            <w:sz w:val="28"/>
            <w:szCs w:val="28"/>
            <w:u w:val="single"/>
            <w:lang w:eastAsia="ru-RU"/>
          </w:rPr>
          <w:t>от 30.09.2020 N 731</w:t>
        </w:r>
      </w:hyperlink>
      <w:r w:rsidRPr="00C34F05">
        <w:rPr>
          <w:rFonts w:ascii="Times New Roman" w:eastAsia="Times New Roman" w:hAnsi="Times New Roman" w:cs="Times New Roman"/>
          <w:sz w:val="28"/>
          <w:szCs w:val="28"/>
          <w:lang w:eastAsia="ru-RU"/>
        </w:rPr>
        <w:t>), приказом Министерства Российской Федерации по делам гражданской обороны, чрезвычайным ситуациям и ликвидации последствий стихийных бедствий </w:t>
      </w:r>
      <w:hyperlink r:id="rId21" w:history="1">
        <w:r w:rsidRPr="00551434">
          <w:rPr>
            <w:rFonts w:ascii="Times New Roman" w:eastAsia="Times New Roman" w:hAnsi="Times New Roman" w:cs="Times New Roman"/>
            <w:sz w:val="28"/>
            <w:szCs w:val="28"/>
            <w:u w:val="single"/>
            <w:lang w:eastAsia="ru-RU"/>
          </w:rPr>
          <w:t>от 30.09.2020 N 732 «Об утверждении Правил пользования пляжами в Российской Федерации»</w:t>
        </w:r>
      </w:hyperlink>
      <w:r w:rsidRPr="00C34F05">
        <w:rPr>
          <w:rFonts w:ascii="Times New Roman" w:eastAsia="Times New Roman" w:hAnsi="Times New Roman" w:cs="Times New Roman"/>
          <w:sz w:val="28"/>
          <w:szCs w:val="28"/>
          <w:lang w:eastAsia="ru-RU"/>
        </w:rPr>
        <w:t> (далее - приказ МЧС России </w:t>
      </w:r>
      <w:hyperlink r:id="rId22" w:history="1">
        <w:r w:rsidRPr="00551434">
          <w:rPr>
            <w:rFonts w:ascii="Times New Roman" w:eastAsia="Times New Roman" w:hAnsi="Times New Roman" w:cs="Times New Roman"/>
            <w:sz w:val="28"/>
            <w:szCs w:val="28"/>
            <w:u w:val="single"/>
            <w:lang w:eastAsia="ru-RU"/>
          </w:rPr>
          <w:t>от 30.09.2020 N 732</w:t>
        </w:r>
      </w:hyperlink>
      <w:r w:rsidRPr="00C34F05">
        <w:rPr>
          <w:rFonts w:ascii="Times New Roman" w:eastAsia="Times New Roman" w:hAnsi="Times New Roman" w:cs="Times New Roman"/>
          <w:sz w:val="28"/>
          <w:szCs w:val="28"/>
          <w:lang w:eastAsia="ru-RU"/>
        </w:rPr>
        <w:t>).(Пункт в редакции, введенной </w:t>
      </w:r>
      <w:hyperlink r:id="rId23" w:history="1">
        <w:r w:rsidRPr="00551434">
          <w:rPr>
            <w:rFonts w:ascii="Times New Roman" w:eastAsia="Times New Roman" w:hAnsi="Times New Roman" w:cs="Times New Roman"/>
            <w:sz w:val="28"/>
            <w:szCs w:val="28"/>
            <w:u w:val="single"/>
            <w:lang w:eastAsia="ru-RU"/>
          </w:rPr>
          <w:t>постановлением Правительства области от 20.12.2022 N 602-п</w:t>
        </w:r>
      </w:hyperlink>
      <w:r w:rsidRPr="00C34F05">
        <w:rPr>
          <w:rFonts w:ascii="Times New Roman" w:eastAsia="Times New Roman" w:hAnsi="Times New Roman" w:cs="Times New Roman"/>
          <w:sz w:val="28"/>
          <w:szCs w:val="28"/>
          <w:lang w:eastAsia="ru-RU"/>
        </w:rPr>
        <w:t>, - см. предыдущую редакцию)</w:t>
      </w:r>
    </w:p>
    <w:p w:rsidR="00C34F05" w:rsidRPr="00C34F05" w:rsidRDefault="00C34F05" w:rsidP="0055143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34F05">
        <w:rPr>
          <w:rFonts w:ascii="Times New Roman" w:eastAsia="Times New Roman" w:hAnsi="Times New Roman" w:cs="Times New Roman"/>
          <w:sz w:val="28"/>
          <w:szCs w:val="28"/>
          <w:lang w:eastAsia="ru-RU"/>
        </w:rPr>
        <w:t>2. Правила определяют требования, предъявляемые к обеспечению безопасности людей на водных объектах в Новосибирской области, и обязательны для выполнения всеми водопользователями на территории Новосибирской области.</w:t>
      </w:r>
    </w:p>
    <w:p w:rsidR="00C34F05" w:rsidRPr="00C34F05" w:rsidRDefault="00C34F05" w:rsidP="0055143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34F05">
        <w:rPr>
          <w:rFonts w:ascii="Times New Roman" w:eastAsia="Times New Roman" w:hAnsi="Times New Roman" w:cs="Times New Roman"/>
          <w:sz w:val="28"/>
          <w:szCs w:val="28"/>
          <w:lang w:eastAsia="ru-RU"/>
        </w:rPr>
        <w:t>3. Водопользователи, осуществляющие пользование водным объектом или его частью в рекреационных целях, несут административную и уголовную ответственность за безопасность людей на предоставленных им для этих целей водных объектах или их частях в соответствии с законодательством Российской Федерации.</w:t>
      </w:r>
      <w:r w:rsidR="0084700A">
        <w:rPr>
          <w:rFonts w:ascii="Times New Roman" w:eastAsia="Times New Roman" w:hAnsi="Times New Roman" w:cs="Times New Roman"/>
          <w:sz w:val="28"/>
          <w:szCs w:val="28"/>
          <w:lang w:eastAsia="ru-RU"/>
        </w:rPr>
        <w:t xml:space="preserve"> </w:t>
      </w:r>
      <w:r w:rsidRPr="00C34F05">
        <w:rPr>
          <w:rFonts w:ascii="Times New Roman" w:eastAsia="Times New Roman" w:hAnsi="Times New Roman" w:cs="Times New Roman"/>
          <w:sz w:val="28"/>
          <w:szCs w:val="28"/>
          <w:lang w:eastAsia="ru-RU"/>
        </w:rPr>
        <w:t>(Пункт в редакции, введенной </w:t>
      </w:r>
      <w:hyperlink r:id="rId24" w:history="1">
        <w:r w:rsidRPr="00551434">
          <w:rPr>
            <w:rFonts w:ascii="Times New Roman" w:eastAsia="Times New Roman" w:hAnsi="Times New Roman" w:cs="Times New Roman"/>
            <w:sz w:val="28"/>
            <w:szCs w:val="28"/>
            <w:u w:val="single"/>
            <w:lang w:eastAsia="ru-RU"/>
          </w:rPr>
          <w:t>постановлением Правительства области от 27.09.2022 N 443-п</w:t>
        </w:r>
      </w:hyperlink>
      <w:r w:rsidRPr="00C34F05">
        <w:rPr>
          <w:rFonts w:ascii="Times New Roman" w:eastAsia="Times New Roman" w:hAnsi="Times New Roman" w:cs="Times New Roman"/>
          <w:sz w:val="28"/>
          <w:szCs w:val="28"/>
          <w:lang w:eastAsia="ru-RU"/>
        </w:rPr>
        <w:t>, - см. предыдущую редакцию)</w:t>
      </w:r>
    </w:p>
    <w:p w:rsidR="00C34F05" w:rsidRPr="00C34F05" w:rsidRDefault="00C34F05" w:rsidP="0055143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34F05">
        <w:rPr>
          <w:rFonts w:ascii="Times New Roman" w:eastAsia="Times New Roman" w:hAnsi="Times New Roman" w:cs="Times New Roman"/>
          <w:sz w:val="28"/>
          <w:szCs w:val="28"/>
          <w:lang w:eastAsia="ru-RU"/>
        </w:rPr>
        <w:lastRenderedPageBreak/>
        <w:t>4. Водопользователи, допустившие нарушение Правил вследствие несоблюдения указанных в договоре водопользования условий и требований, привлекаются к ответственности в порядке, установленном </w:t>
      </w:r>
      <w:hyperlink r:id="rId25" w:anchor="7DG0K8" w:history="1">
        <w:r w:rsidRPr="00551434">
          <w:rPr>
            <w:rFonts w:ascii="Times New Roman" w:eastAsia="Times New Roman" w:hAnsi="Times New Roman" w:cs="Times New Roman"/>
            <w:sz w:val="28"/>
            <w:szCs w:val="28"/>
            <w:u w:val="single"/>
            <w:lang w:eastAsia="ru-RU"/>
          </w:rPr>
          <w:t>статьей 18 Водного кодекса Российской Федерации</w:t>
        </w:r>
      </w:hyperlink>
      <w:r w:rsidRPr="00C34F05">
        <w:rPr>
          <w:rFonts w:ascii="Times New Roman" w:eastAsia="Times New Roman" w:hAnsi="Times New Roman" w:cs="Times New Roman"/>
          <w:sz w:val="28"/>
          <w:szCs w:val="28"/>
          <w:lang w:eastAsia="ru-RU"/>
        </w:rPr>
        <w:t> </w:t>
      </w:r>
      <w:hyperlink r:id="rId26" w:history="1">
        <w:r w:rsidRPr="00551434">
          <w:rPr>
            <w:rFonts w:ascii="Times New Roman" w:eastAsia="Times New Roman" w:hAnsi="Times New Roman" w:cs="Times New Roman"/>
            <w:sz w:val="28"/>
            <w:szCs w:val="28"/>
            <w:u w:val="single"/>
            <w:lang w:eastAsia="ru-RU"/>
          </w:rPr>
          <w:t>от 03.06.2006 N 74-ФЗ</w:t>
        </w:r>
      </w:hyperlink>
      <w:r w:rsidRPr="00C34F05">
        <w:rPr>
          <w:rFonts w:ascii="Times New Roman" w:eastAsia="Times New Roman" w:hAnsi="Times New Roman" w:cs="Times New Roman"/>
          <w:sz w:val="28"/>
          <w:szCs w:val="28"/>
          <w:lang w:eastAsia="ru-RU"/>
        </w:rPr>
        <w:t>.(Пункт в редакции, введенной </w:t>
      </w:r>
      <w:hyperlink r:id="rId27" w:history="1">
        <w:r w:rsidRPr="00551434">
          <w:rPr>
            <w:rFonts w:ascii="Times New Roman" w:eastAsia="Times New Roman" w:hAnsi="Times New Roman" w:cs="Times New Roman"/>
            <w:sz w:val="28"/>
            <w:szCs w:val="28"/>
            <w:u w:val="single"/>
            <w:lang w:eastAsia="ru-RU"/>
          </w:rPr>
          <w:t>постановлением Правительства области от 27.09.2022 N 443-п</w:t>
        </w:r>
      </w:hyperlink>
      <w:r w:rsidRPr="00C34F05">
        <w:rPr>
          <w:rFonts w:ascii="Times New Roman" w:eastAsia="Times New Roman" w:hAnsi="Times New Roman" w:cs="Times New Roman"/>
          <w:sz w:val="28"/>
          <w:szCs w:val="28"/>
          <w:lang w:eastAsia="ru-RU"/>
        </w:rPr>
        <w:t>, - см. предыдущую редакцию)     </w:t>
      </w:r>
    </w:p>
    <w:p w:rsidR="00C34F05" w:rsidRPr="00C34F05" w:rsidRDefault="00C34F05" w:rsidP="0055143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34F05">
        <w:rPr>
          <w:rFonts w:ascii="Times New Roman" w:eastAsia="Times New Roman" w:hAnsi="Times New Roman" w:cs="Times New Roman"/>
          <w:sz w:val="28"/>
          <w:szCs w:val="28"/>
          <w:lang w:eastAsia="ru-RU"/>
        </w:rPr>
        <w:t>5. Использование водных объектов для рекреационных целей осуществляется в соответствии со </w:t>
      </w:r>
      <w:hyperlink r:id="rId28" w:anchor="7E80KH" w:history="1">
        <w:r w:rsidRPr="00551434">
          <w:rPr>
            <w:rFonts w:ascii="Times New Roman" w:eastAsia="Times New Roman" w:hAnsi="Times New Roman" w:cs="Times New Roman"/>
            <w:sz w:val="28"/>
            <w:szCs w:val="28"/>
            <w:u w:val="single"/>
            <w:lang w:eastAsia="ru-RU"/>
          </w:rPr>
          <w:t>статьей 50 Водного кодекса Российской Федерации</w:t>
        </w:r>
      </w:hyperlink>
      <w:r w:rsidRPr="00C34F05">
        <w:rPr>
          <w:rFonts w:ascii="Times New Roman" w:eastAsia="Times New Roman" w:hAnsi="Times New Roman" w:cs="Times New Roman"/>
          <w:sz w:val="28"/>
          <w:szCs w:val="28"/>
          <w:lang w:eastAsia="ru-RU"/>
        </w:rPr>
        <w:t>.</w:t>
      </w:r>
      <w:r w:rsidR="0084700A">
        <w:rPr>
          <w:rFonts w:ascii="Times New Roman" w:eastAsia="Times New Roman" w:hAnsi="Times New Roman" w:cs="Times New Roman"/>
          <w:sz w:val="28"/>
          <w:szCs w:val="28"/>
          <w:lang w:eastAsia="ru-RU"/>
        </w:rPr>
        <w:t xml:space="preserve"> </w:t>
      </w:r>
      <w:r w:rsidRPr="00C34F05">
        <w:rPr>
          <w:rFonts w:ascii="Times New Roman" w:eastAsia="Times New Roman" w:hAnsi="Times New Roman" w:cs="Times New Roman"/>
          <w:sz w:val="28"/>
          <w:szCs w:val="28"/>
          <w:lang w:eastAsia="ru-RU"/>
        </w:rPr>
        <w:t>(Пункт в редакции, введенной </w:t>
      </w:r>
      <w:hyperlink r:id="rId29" w:history="1">
        <w:r w:rsidRPr="00551434">
          <w:rPr>
            <w:rFonts w:ascii="Times New Roman" w:eastAsia="Times New Roman" w:hAnsi="Times New Roman" w:cs="Times New Roman"/>
            <w:sz w:val="28"/>
            <w:szCs w:val="28"/>
            <w:u w:val="single"/>
            <w:lang w:eastAsia="ru-RU"/>
          </w:rPr>
          <w:t>постановлением Правительства области от 27.09.2022 N 443-п</w:t>
        </w:r>
      </w:hyperlink>
      <w:r w:rsidRPr="00C34F05">
        <w:rPr>
          <w:rFonts w:ascii="Times New Roman" w:eastAsia="Times New Roman" w:hAnsi="Times New Roman" w:cs="Times New Roman"/>
          <w:sz w:val="28"/>
          <w:szCs w:val="28"/>
          <w:lang w:eastAsia="ru-RU"/>
        </w:rPr>
        <w:t>, - см. предыдущую редакцию)</w:t>
      </w:r>
    </w:p>
    <w:p w:rsidR="00C34F05" w:rsidRPr="00C34F05" w:rsidRDefault="00C34F05" w:rsidP="0055143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34F05">
        <w:rPr>
          <w:rFonts w:ascii="Times New Roman" w:eastAsia="Times New Roman" w:hAnsi="Times New Roman" w:cs="Times New Roman"/>
          <w:sz w:val="28"/>
          <w:szCs w:val="28"/>
          <w:lang w:eastAsia="ru-RU"/>
        </w:rPr>
        <w:t>6. Органы местного самоуправления предоставляют гражданам информацию об ограничениях водопользования на водных объектах общего пользования, расположенных на территории муниципальных образований Новосибирской области.</w:t>
      </w:r>
    </w:p>
    <w:p w:rsidR="00C34F05" w:rsidRPr="00C34F05" w:rsidRDefault="00C34F05" w:rsidP="0055143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34F05">
        <w:rPr>
          <w:rFonts w:ascii="Times New Roman" w:eastAsia="Times New Roman" w:hAnsi="Times New Roman" w:cs="Times New Roman"/>
          <w:sz w:val="28"/>
          <w:szCs w:val="28"/>
          <w:lang w:eastAsia="ru-RU"/>
        </w:rPr>
        <w:t>6.1. Органам местного самоуправления в рамках реализации требований федерального законодательства рекомендуется выполнение следующих мероприятий по обеспечению безопасности людей на водных объектах, охране их жизни и здоровья:</w:t>
      </w:r>
    </w:p>
    <w:p w:rsidR="00C34F05" w:rsidRPr="00C34F05" w:rsidRDefault="00C34F05" w:rsidP="0055143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34F05">
        <w:rPr>
          <w:rFonts w:ascii="Times New Roman" w:eastAsia="Times New Roman" w:hAnsi="Times New Roman" w:cs="Times New Roman"/>
          <w:sz w:val="28"/>
          <w:szCs w:val="28"/>
          <w:lang w:eastAsia="ru-RU"/>
        </w:rPr>
        <w:t>проведение патрулирований водных объектов;</w:t>
      </w:r>
    </w:p>
    <w:p w:rsidR="00C34F05" w:rsidRPr="00C34F05" w:rsidRDefault="00C34F05" w:rsidP="0055143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34F05">
        <w:rPr>
          <w:rFonts w:ascii="Times New Roman" w:eastAsia="Times New Roman" w:hAnsi="Times New Roman" w:cs="Times New Roman"/>
          <w:sz w:val="28"/>
          <w:szCs w:val="28"/>
          <w:lang w:eastAsia="ru-RU"/>
        </w:rPr>
        <w:t xml:space="preserve">проведение профилактических бесед с отдыхающими на водных объектах, занятий в образовательных учреждениях, </w:t>
      </w:r>
      <w:proofErr w:type="spellStart"/>
      <w:r w:rsidRPr="00C34F05">
        <w:rPr>
          <w:rFonts w:ascii="Times New Roman" w:eastAsia="Times New Roman" w:hAnsi="Times New Roman" w:cs="Times New Roman"/>
          <w:sz w:val="28"/>
          <w:szCs w:val="28"/>
          <w:lang w:eastAsia="ru-RU"/>
        </w:rPr>
        <w:t>подворовых</w:t>
      </w:r>
      <w:proofErr w:type="spellEnd"/>
      <w:r w:rsidRPr="00C34F05">
        <w:rPr>
          <w:rFonts w:ascii="Times New Roman" w:eastAsia="Times New Roman" w:hAnsi="Times New Roman" w:cs="Times New Roman"/>
          <w:sz w:val="28"/>
          <w:szCs w:val="28"/>
          <w:lang w:eastAsia="ru-RU"/>
        </w:rPr>
        <w:t xml:space="preserve"> обходов и сходов в населенных пунктах;</w:t>
      </w:r>
    </w:p>
    <w:p w:rsidR="00C34F05" w:rsidRPr="00C34F05" w:rsidRDefault="00C34F05" w:rsidP="0055143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34F05">
        <w:rPr>
          <w:rFonts w:ascii="Times New Roman" w:eastAsia="Times New Roman" w:hAnsi="Times New Roman" w:cs="Times New Roman"/>
          <w:sz w:val="28"/>
          <w:szCs w:val="28"/>
          <w:lang w:eastAsia="ru-RU"/>
        </w:rPr>
        <w:t>размещение материалов по вопросам обеспечения безопасности на водных объектах в печатных и интернет изданиях;</w:t>
      </w:r>
    </w:p>
    <w:p w:rsidR="00C34F05" w:rsidRPr="00C34F05" w:rsidRDefault="00C34F05" w:rsidP="0055143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34F05">
        <w:rPr>
          <w:rFonts w:ascii="Times New Roman" w:eastAsia="Times New Roman" w:hAnsi="Times New Roman" w:cs="Times New Roman"/>
          <w:sz w:val="28"/>
          <w:szCs w:val="28"/>
          <w:lang w:eastAsia="ru-RU"/>
        </w:rPr>
        <w:t>проведение мероприятий по проверке и выявлению мест несанкционированного выезда транспортных средств на лед водных объектов, а также принятие необходимых мер по перекрытию данных мест (путем обвалования, установки бетонных блоков и так далее);</w:t>
      </w:r>
    </w:p>
    <w:p w:rsidR="00C34F05" w:rsidRPr="00C34F05" w:rsidRDefault="00C34F05" w:rsidP="0055143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34F05">
        <w:rPr>
          <w:rFonts w:ascii="Times New Roman" w:eastAsia="Times New Roman" w:hAnsi="Times New Roman" w:cs="Times New Roman"/>
          <w:sz w:val="28"/>
          <w:szCs w:val="28"/>
          <w:lang w:eastAsia="ru-RU"/>
        </w:rPr>
        <w:t>открытие в период купального сезона пляжей в местах отдыха людей на водных объектах, на которых традиционно в период выходных дней в районе береговой полосы одновременно отдыхает более 200 человек на площади 500 кв. м, при соответствии места требованиям к пляжам (в случае несоответствия требованиям к пляжам - выставление спасательного поста);</w:t>
      </w:r>
    </w:p>
    <w:p w:rsidR="00C34F05" w:rsidRPr="00C34F05" w:rsidRDefault="00C34F05" w:rsidP="0055143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34F05">
        <w:rPr>
          <w:rFonts w:ascii="Times New Roman" w:eastAsia="Times New Roman" w:hAnsi="Times New Roman" w:cs="Times New Roman"/>
          <w:sz w:val="28"/>
          <w:szCs w:val="28"/>
          <w:lang w:eastAsia="ru-RU"/>
        </w:rPr>
        <w:t>выставление в период купального сезона спасательных постов в местах отдыха людей на водных объектах, на которых традиционно в период выходных дней в районе береговой полосы одновременно отдыхает более 50 человек на площади 125 кв. м;</w:t>
      </w:r>
    </w:p>
    <w:p w:rsidR="00C34F05" w:rsidRPr="00C34F05" w:rsidRDefault="00C34F05" w:rsidP="0055143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34F05">
        <w:rPr>
          <w:rFonts w:ascii="Times New Roman" w:eastAsia="Times New Roman" w:hAnsi="Times New Roman" w:cs="Times New Roman"/>
          <w:sz w:val="28"/>
          <w:szCs w:val="28"/>
          <w:lang w:eastAsia="ru-RU"/>
        </w:rPr>
        <w:t>в целях недопущения происшествий на водных объектах выставление в период купального сезона при необходимости дополнительных спасательных постов или открытие дополнительных пляжей в местах отдыха людей на водных объектах.</w:t>
      </w:r>
    </w:p>
    <w:p w:rsidR="00C34F05" w:rsidRPr="00C34F05" w:rsidRDefault="00C34F05" w:rsidP="0055143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34F05">
        <w:rPr>
          <w:rFonts w:ascii="Times New Roman" w:eastAsia="Times New Roman" w:hAnsi="Times New Roman" w:cs="Times New Roman"/>
          <w:sz w:val="28"/>
          <w:szCs w:val="28"/>
          <w:lang w:eastAsia="ru-RU"/>
        </w:rPr>
        <w:t xml:space="preserve">Спасательные посты должны быть укомплектованы </w:t>
      </w:r>
      <w:proofErr w:type="spellStart"/>
      <w:r w:rsidRPr="00C34F05">
        <w:rPr>
          <w:rFonts w:ascii="Times New Roman" w:eastAsia="Times New Roman" w:hAnsi="Times New Roman" w:cs="Times New Roman"/>
          <w:sz w:val="28"/>
          <w:szCs w:val="28"/>
          <w:lang w:eastAsia="ru-RU"/>
        </w:rPr>
        <w:t>плавсредствами</w:t>
      </w:r>
      <w:proofErr w:type="spellEnd"/>
      <w:r w:rsidRPr="00C34F05">
        <w:rPr>
          <w:rFonts w:ascii="Times New Roman" w:eastAsia="Times New Roman" w:hAnsi="Times New Roman" w:cs="Times New Roman"/>
          <w:sz w:val="28"/>
          <w:szCs w:val="28"/>
          <w:lang w:eastAsia="ru-RU"/>
        </w:rPr>
        <w:t xml:space="preserve">, спасательным оборудованием и снаряжением, обеспечиваются одновременным дежурством не менее двух спасателей этих постов </w:t>
      </w:r>
      <w:r w:rsidRPr="00C34F05">
        <w:rPr>
          <w:rFonts w:ascii="Times New Roman" w:eastAsia="Times New Roman" w:hAnsi="Times New Roman" w:cs="Times New Roman"/>
          <w:sz w:val="28"/>
          <w:szCs w:val="28"/>
          <w:lang w:eastAsia="ru-RU"/>
        </w:rPr>
        <w:lastRenderedPageBreak/>
        <w:t>(специалистов спасательных постов) для предупреждения несчастных случаев, происшествий, гибели и травматизма людей на водных объектах.</w:t>
      </w:r>
    </w:p>
    <w:p w:rsidR="00C34F05" w:rsidRPr="00C34F05" w:rsidRDefault="00C34F05" w:rsidP="0055143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34F05">
        <w:rPr>
          <w:rFonts w:ascii="Times New Roman" w:eastAsia="Times New Roman" w:hAnsi="Times New Roman" w:cs="Times New Roman"/>
          <w:sz w:val="28"/>
          <w:szCs w:val="28"/>
          <w:lang w:eastAsia="ru-RU"/>
        </w:rPr>
        <w:t>Спасатели постов (специалисты спасательных постов) обязаны иметь допуск к спасательным работам, выданный по результатам проверки выполнения нормативов.</w:t>
      </w:r>
      <w:r w:rsidR="0084700A">
        <w:rPr>
          <w:rFonts w:ascii="Times New Roman" w:eastAsia="Times New Roman" w:hAnsi="Times New Roman" w:cs="Times New Roman"/>
          <w:sz w:val="28"/>
          <w:szCs w:val="28"/>
          <w:lang w:eastAsia="ru-RU"/>
        </w:rPr>
        <w:t xml:space="preserve"> </w:t>
      </w:r>
      <w:r w:rsidRPr="00C34F05">
        <w:rPr>
          <w:rFonts w:ascii="Times New Roman" w:eastAsia="Times New Roman" w:hAnsi="Times New Roman" w:cs="Times New Roman"/>
          <w:sz w:val="28"/>
          <w:szCs w:val="28"/>
          <w:lang w:eastAsia="ru-RU"/>
        </w:rPr>
        <w:t>(Пункт дополнительно введен </w:t>
      </w:r>
      <w:hyperlink r:id="rId30" w:history="1">
        <w:r w:rsidRPr="00551434">
          <w:rPr>
            <w:rFonts w:ascii="Times New Roman" w:eastAsia="Times New Roman" w:hAnsi="Times New Roman" w:cs="Times New Roman"/>
            <w:sz w:val="28"/>
            <w:szCs w:val="28"/>
            <w:u w:val="single"/>
            <w:lang w:eastAsia="ru-RU"/>
          </w:rPr>
          <w:t>постановлением Правительства области от 27.09.2022 N 443-п</w:t>
        </w:r>
      </w:hyperlink>
      <w:r w:rsidRPr="00C34F05">
        <w:rPr>
          <w:rFonts w:ascii="Times New Roman" w:eastAsia="Times New Roman" w:hAnsi="Times New Roman" w:cs="Times New Roman"/>
          <w:sz w:val="28"/>
          <w:szCs w:val="28"/>
          <w:lang w:eastAsia="ru-RU"/>
        </w:rPr>
        <w:t>)</w:t>
      </w:r>
    </w:p>
    <w:p w:rsidR="00C34F05" w:rsidRPr="00C34F05" w:rsidRDefault="00C34F05" w:rsidP="0055143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34F05">
        <w:rPr>
          <w:rFonts w:ascii="Times New Roman" w:eastAsia="Times New Roman" w:hAnsi="Times New Roman" w:cs="Times New Roman"/>
          <w:sz w:val="28"/>
          <w:szCs w:val="28"/>
          <w:lang w:eastAsia="ru-RU"/>
        </w:rPr>
        <w:t>7. Правительство Новосибирской области ежегодно рассматривает состояние охраны жизни людей на водных объектах и утверждает годовые планы обеспечения безопасности людей на водных объектах в Новосибирской области.</w:t>
      </w:r>
    </w:p>
    <w:p w:rsidR="00C34F05" w:rsidRPr="00C34F05" w:rsidRDefault="00C34F05" w:rsidP="0055143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34F05">
        <w:rPr>
          <w:rFonts w:ascii="Times New Roman" w:eastAsia="Times New Roman" w:hAnsi="Times New Roman" w:cs="Times New Roman"/>
          <w:sz w:val="28"/>
          <w:szCs w:val="28"/>
          <w:lang w:eastAsia="ru-RU"/>
        </w:rPr>
        <w:t>8. Юридические лица, общественные организации при проведении экскурсий, коллективных выездов на отдых, спортивных или других массовых мероприятий на водных объектах с участием от 50 человек и более (либо с участием от 10 несовершеннолетних и более) или с использованием маломерных судов с участием от 25 человек и более (либо с участием от 5 несовершеннолетних и более):</w:t>
      </w:r>
    </w:p>
    <w:p w:rsidR="00C34F05" w:rsidRPr="00C34F05" w:rsidRDefault="00C34F05" w:rsidP="0055143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34F05">
        <w:rPr>
          <w:rFonts w:ascii="Times New Roman" w:eastAsia="Times New Roman" w:hAnsi="Times New Roman" w:cs="Times New Roman"/>
          <w:sz w:val="28"/>
          <w:szCs w:val="28"/>
          <w:lang w:eastAsia="ru-RU"/>
        </w:rPr>
        <w:t>1) определяют лиц, ответственных за безопасность людей на водных объектах, общественный порядок и охрану окружающей среды;</w:t>
      </w:r>
    </w:p>
    <w:p w:rsidR="00C34F05" w:rsidRPr="00C34F05" w:rsidRDefault="00C34F05" w:rsidP="0055143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34F05">
        <w:rPr>
          <w:rFonts w:ascii="Times New Roman" w:eastAsia="Times New Roman" w:hAnsi="Times New Roman" w:cs="Times New Roman"/>
          <w:sz w:val="28"/>
          <w:szCs w:val="28"/>
          <w:lang w:eastAsia="ru-RU"/>
        </w:rPr>
        <w:t>2) не позднее чем за 15 рабочих дней до начала проведения мероприятия:</w:t>
      </w:r>
    </w:p>
    <w:p w:rsidR="00C34F05" w:rsidRPr="00C34F05" w:rsidRDefault="00C34F05" w:rsidP="0055143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34F05">
        <w:rPr>
          <w:rFonts w:ascii="Times New Roman" w:eastAsia="Times New Roman" w:hAnsi="Times New Roman" w:cs="Times New Roman"/>
          <w:sz w:val="28"/>
          <w:szCs w:val="28"/>
          <w:lang w:eastAsia="ru-RU"/>
        </w:rPr>
        <w:t>а) письменно уведомляют соответствующие администрации муниципальных образований, на территории которых спланировано мероприятие:</w:t>
      </w:r>
    </w:p>
    <w:p w:rsidR="00C34F05" w:rsidRPr="00C34F05" w:rsidRDefault="00C34F05" w:rsidP="0055143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34F05">
        <w:rPr>
          <w:rFonts w:ascii="Times New Roman" w:eastAsia="Times New Roman" w:hAnsi="Times New Roman" w:cs="Times New Roman"/>
          <w:sz w:val="28"/>
          <w:szCs w:val="28"/>
          <w:lang w:eastAsia="ru-RU"/>
        </w:rPr>
        <w:t>о месте и сроках проведения мероприятия на водном объекте;</w:t>
      </w:r>
    </w:p>
    <w:p w:rsidR="00C34F05" w:rsidRPr="00C34F05" w:rsidRDefault="00C34F05" w:rsidP="0055143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34F05">
        <w:rPr>
          <w:rFonts w:ascii="Times New Roman" w:eastAsia="Times New Roman" w:hAnsi="Times New Roman" w:cs="Times New Roman"/>
          <w:sz w:val="28"/>
          <w:szCs w:val="28"/>
          <w:lang w:eastAsia="ru-RU"/>
        </w:rPr>
        <w:t>об ответственных за безопасность людей на водных объектах, общественный порядок и охрану окружающей среды, с указанием контактных данных;</w:t>
      </w:r>
    </w:p>
    <w:p w:rsidR="00C34F05" w:rsidRPr="00C34F05" w:rsidRDefault="00C34F05" w:rsidP="0055143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34F05">
        <w:rPr>
          <w:rFonts w:ascii="Times New Roman" w:eastAsia="Times New Roman" w:hAnsi="Times New Roman" w:cs="Times New Roman"/>
          <w:sz w:val="28"/>
          <w:szCs w:val="28"/>
          <w:lang w:eastAsia="ru-RU"/>
        </w:rPr>
        <w:t>б) согласовывают с соответствующими администрациями муниципальных образований, на территории которых спланировано мероприятие:</w:t>
      </w:r>
    </w:p>
    <w:p w:rsidR="00C34F05" w:rsidRPr="00C34F05" w:rsidRDefault="00C34F05" w:rsidP="0055143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34F05">
        <w:rPr>
          <w:rFonts w:ascii="Times New Roman" w:eastAsia="Times New Roman" w:hAnsi="Times New Roman" w:cs="Times New Roman"/>
          <w:sz w:val="28"/>
          <w:szCs w:val="28"/>
          <w:lang w:eastAsia="ru-RU"/>
        </w:rPr>
        <w:t>необходимые меры по обеспечению безопасности людей на водном объекте, в том числе установку временных знаков безопасности и обеспечение спасательными средствами;</w:t>
      </w:r>
    </w:p>
    <w:p w:rsidR="00C34F05" w:rsidRPr="00C34F05" w:rsidRDefault="00C34F05" w:rsidP="0055143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34F05">
        <w:rPr>
          <w:rFonts w:ascii="Times New Roman" w:eastAsia="Times New Roman" w:hAnsi="Times New Roman" w:cs="Times New Roman"/>
          <w:sz w:val="28"/>
          <w:szCs w:val="28"/>
          <w:lang w:eastAsia="ru-RU"/>
        </w:rPr>
        <w:t>необходимость выставления спасательных постов либо привлечение аварийно-спасательных формирований для обеспечения безопасности людей на водном объекте;</w:t>
      </w:r>
    </w:p>
    <w:p w:rsidR="00C34F05" w:rsidRPr="00C34F05" w:rsidRDefault="00C34F05" w:rsidP="0055143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34F05">
        <w:rPr>
          <w:rFonts w:ascii="Times New Roman" w:eastAsia="Times New Roman" w:hAnsi="Times New Roman" w:cs="Times New Roman"/>
          <w:sz w:val="28"/>
          <w:szCs w:val="28"/>
          <w:lang w:eastAsia="ru-RU"/>
        </w:rPr>
        <w:t xml:space="preserve">3) письменно уведомляют государственное казенное учреждение Новосибирской области «Центр по обеспечению мероприятий в области гражданской обороны, чрезвычайных ситуаций и пожарной безопасности Новосибирской области» (далее - ГКУ НСО «Центр ГО, ЧС и ПБ Новосибирской области»), 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Новосибирской области (далее - Главное управление МЧС России по Новосибирской области) о мероприятии в соответствии с пунктами 1 и 2 настоящего пункта не позднее </w:t>
      </w:r>
      <w:r w:rsidRPr="00C34F05">
        <w:rPr>
          <w:rFonts w:ascii="Times New Roman" w:eastAsia="Times New Roman" w:hAnsi="Times New Roman" w:cs="Times New Roman"/>
          <w:sz w:val="28"/>
          <w:szCs w:val="28"/>
          <w:lang w:eastAsia="ru-RU"/>
        </w:rPr>
        <w:lastRenderedPageBreak/>
        <w:t>чем за 10 рабочих дней до начала его проведения.(Пункт в редакции, введенной </w:t>
      </w:r>
      <w:hyperlink r:id="rId31" w:history="1">
        <w:r w:rsidRPr="00551434">
          <w:rPr>
            <w:rFonts w:ascii="Times New Roman" w:eastAsia="Times New Roman" w:hAnsi="Times New Roman" w:cs="Times New Roman"/>
            <w:sz w:val="28"/>
            <w:szCs w:val="28"/>
            <w:u w:val="single"/>
            <w:lang w:eastAsia="ru-RU"/>
          </w:rPr>
          <w:t>постановлением Правительства области от 27.09.2022 N 443-п</w:t>
        </w:r>
      </w:hyperlink>
      <w:r w:rsidRPr="00C34F05">
        <w:rPr>
          <w:rFonts w:ascii="Times New Roman" w:eastAsia="Times New Roman" w:hAnsi="Times New Roman" w:cs="Times New Roman"/>
          <w:sz w:val="28"/>
          <w:szCs w:val="28"/>
          <w:lang w:eastAsia="ru-RU"/>
        </w:rPr>
        <w:t>, - см. предыдущую редакцию)</w:t>
      </w:r>
    </w:p>
    <w:p w:rsidR="00C34F05" w:rsidRPr="00C34F05" w:rsidRDefault="00C34F05" w:rsidP="0055143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34F05">
        <w:rPr>
          <w:rFonts w:ascii="Times New Roman" w:eastAsia="Times New Roman" w:hAnsi="Times New Roman" w:cs="Times New Roman"/>
          <w:sz w:val="28"/>
          <w:szCs w:val="28"/>
          <w:lang w:eastAsia="ru-RU"/>
        </w:rPr>
        <w:t>9. Поисковые и аварийно-спасательные работы при чрезвычайных ситуациях на водных объектах (паводки, наводнения, аварии судов и др.) осуществляются в соответствии с законодательством, регламентирующим организацию и порядок проведения этих работ.</w:t>
      </w:r>
    </w:p>
    <w:p w:rsidR="00C34F05" w:rsidRPr="00C34F05" w:rsidRDefault="00C34F05" w:rsidP="0055143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34F05">
        <w:rPr>
          <w:rFonts w:ascii="Times New Roman" w:eastAsia="Times New Roman" w:hAnsi="Times New Roman" w:cs="Times New Roman"/>
          <w:sz w:val="28"/>
          <w:szCs w:val="28"/>
          <w:lang w:eastAsia="ru-RU"/>
        </w:rPr>
        <w:t>10. Контроль за соблюдением требований Правил осуществляет в пределах своей компетенции ГКУ НСО «Центр ГО, ЧС и ПБ Новосибирской области».</w:t>
      </w:r>
      <w:r w:rsidR="0084700A">
        <w:rPr>
          <w:rFonts w:ascii="Times New Roman" w:eastAsia="Times New Roman" w:hAnsi="Times New Roman" w:cs="Times New Roman"/>
          <w:sz w:val="28"/>
          <w:szCs w:val="28"/>
          <w:lang w:eastAsia="ru-RU"/>
        </w:rPr>
        <w:t xml:space="preserve"> </w:t>
      </w:r>
      <w:r w:rsidRPr="00C34F05">
        <w:rPr>
          <w:rFonts w:ascii="Times New Roman" w:eastAsia="Times New Roman" w:hAnsi="Times New Roman" w:cs="Times New Roman"/>
          <w:sz w:val="28"/>
          <w:szCs w:val="28"/>
          <w:lang w:eastAsia="ru-RU"/>
        </w:rPr>
        <w:t>(Пункт в редакции, введенной </w:t>
      </w:r>
      <w:hyperlink r:id="rId32" w:history="1">
        <w:r w:rsidRPr="00551434">
          <w:rPr>
            <w:rFonts w:ascii="Times New Roman" w:eastAsia="Times New Roman" w:hAnsi="Times New Roman" w:cs="Times New Roman"/>
            <w:sz w:val="28"/>
            <w:szCs w:val="28"/>
            <w:u w:val="single"/>
            <w:lang w:eastAsia="ru-RU"/>
          </w:rPr>
          <w:t>постановлением Правительства области от 27.09.2022 N 443-п</w:t>
        </w:r>
      </w:hyperlink>
      <w:r w:rsidRPr="00C34F05">
        <w:rPr>
          <w:rFonts w:ascii="Times New Roman" w:eastAsia="Times New Roman" w:hAnsi="Times New Roman" w:cs="Times New Roman"/>
          <w:sz w:val="28"/>
          <w:szCs w:val="28"/>
          <w:lang w:eastAsia="ru-RU"/>
        </w:rPr>
        <w:t>, - см. предыдущую редакцию)</w:t>
      </w:r>
    </w:p>
    <w:p w:rsidR="00551434" w:rsidRPr="00551434" w:rsidRDefault="00551434" w:rsidP="00551434">
      <w:pPr>
        <w:spacing w:after="0" w:line="240" w:lineRule="auto"/>
        <w:ind w:firstLine="709"/>
        <w:jc w:val="both"/>
        <w:rPr>
          <w:rFonts w:ascii="Times New Roman" w:hAnsi="Times New Roman" w:cs="Times New Roman"/>
          <w:sz w:val="28"/>
          <w:szCs w:val="28"/>
        </w:rPr>
      </w:pPr>
    </w:p>
    <w:p w:rsidR="00E955A5" w:rsidRPr="00551434" w:rsidRDefault="00E955A5" w:rsidP="00551434">
      <w:pPr>
        <w:pStyle w:val="headertext"/>
        <w:spacing w:before="0" w:beforeAutospacing="0" w:after="0" w:afterAutospacing="0"/>
        <w:ind w:firstLine="709"/>
        <w:jc w:val="both"/>
        <w:textAlignment w:val="baseline"/>
        <w:rPr>
          <w:b/>
          <w:bCs/>
          <w:sz w:val="28"/>
          <w:szCs w:val="28"/>
        </w:rPr>
      </w:pPr>
      <w:r w:rsidRPr="00551434">
        <w:rPr>
          <w:b/>
          <w:bCs/>
          <w:sz w:val="28"/>
          <w:szCs w:val="28"/>
        </w:rPr>
        <w:t>II. Требования к пляжам</w:t>
      </w:r>
    </w:p>
    <w:p w:rsidR="00E955A5" w:rsidRPr="00551434" w:rsidRDefault="00E955A5" w:rsidP="00551434">
      <w:pPr>
        <w:pStyle w:val="formattext"/>
        <w:spacing w:before="0" w:beforeAutospacing="0" w:after="0" w:afterAutospacing="0"/>
        <w:ind w:firstLine="709"/>
        <w:jc w:val="both"/>
        <w:textAlignment w:val="baseline"/>
        <w:rPr>
          <w:sz w:val="28"/>
          <w:szCs w:val="28"/>
        </w:rPr>
      </w:pPr>
    </w:p>
    <w:p w:rsidR="00E955A5" w:rsidRPr="00551434" w:rsidRDefault="00E955A5" w:rsidP="00551434">
      <w:pPr>
        <w:pStyle w:val="formattext"/>
        <w:spacing w:before="0" w:beforeAutospacing="0" w:after="0" w:afterAutospacing="0"/>
        <w:ind w:firstLine="709"/>
        <w:jc w:val="both"/>
        <w:textAlignment w:val="baseline"/>
        <w:rPr>
          <w:sz w:val="28"/>
          <w:szCs w:val="28"/>
        </w:rPr>
      </w:pPr>
      <w:r w:rsidRPr="00551434">
        <w:rPr>
          <w:sz w:val="28"/>
          <w:szCs w:val="28"/>
        </w:rPr>
        <w:t>11. При обустройстве территорий пляжей необходимым условием является соблюдение требований законодательства в части равного и бесплатного доступа граждан к водным объектам общего пользования и их использования.</w:t>
      </w:r>
    </w:p>
    <w:p w:rsidR="00E955A5" w:rsidRPr="00551434" w:rsidRDefault="00E955A5" w:rsidP="00551434">
      <w:pPr>
        <w:pStyle w:val="formattext"/>
        <w:spacing w:before="0" w:beforeAutospacing="0" w:after="0" w:afterAutospacing="0"/>
        <w:ind w:firstLine="709"/>
        <w:jc w:val="both"/>
        <w:textAlignment w:val="baseline"/>
        <w:rPr>
          <w:sz w:val="28"/>
          <w:szCs w:val="28"/>
        </w:rPr>
      </w:pPr>
      <w:r w:rsidRPr="00551434">
        <w:rPr>
          <w:sz w:val="28"/>
          <w:szCs w:val="28"/>
        </w:rPr>
        <w:t>Пользование пляжами в Новосибирской области осуществляется в соответствии с требованиями, установленными водным, земельным, градостроительным законодательством Российской Федерации, законодательством Российской Федерации о санитарно-эпидемиологическом благополучии населения, приказом МЧС России </w:t>
      </w:r>
      <w:hyperlink r:id="rId33" w:history="1">
        <w:r w:rsidRPr="00551434">
          <w:rPr>
            <w:rStyle w:val="a3"/>
            <w:color w:val="auto"/>
            <w:sz w:val="28"/>
            <w:szCs w:val="28"/>
          </w:rPr>
          <w:t>от 30.09.2020 N 732</w:t>
        </w:r>
      </w:hyperlink>
      <w:r w:rsidRPr="00551434">
        <w:rPr>
          <w:sz w:val="28"/>
          <w:szCs w:val="28"/>
        </w:rPr>
        <w:t> и настоящими Правилами.(Пункт в редакции, введенной </w:t>
      </w:r>
      <w:hyperlink r:id="rId34" w:history="1">
        <w:r w:rsidRPr="00551434">
          <w:rPr>
            <w:rStyle w:val="a3"/>
            <w:color w:val="auto"/>
            <w:sz w:val="28"/>
            <w:szCs w:val="28"/>
          </w:rPr>
          <w:t>постановлением Правительства области от 27.09.2022 N 443-п</w:t>
        </w:r>
      </w:hyperlink>
      <w:r w:rsidRPr="00551434">
        <w:rPr>
          <w:sz w:val="28"/>
          <w:szCs w:val="28"/>
        </w:rPr>
        <w:t>, - см. предыдущую редакцию)</w:t>
      </w:r>
    </w:p>
    <w:p w:rsidR="00E955A5" w:rsidRPr="00551434" w:rsidRDefault="00E955A5" w:rsidP="00551434">
      <w:pPr>
        <w:pStyle w:val="formattext"/>
        <w:spacing w:before="0" w:beforeAutospacing="0" w:after="0" w:afterAutospacing="0"/>
        <w:ind w:firstLine="709"/>
        <w:jc w:val="both"/>
        <w:textAlignment w:val="baseline"/>
        <w:rPr>
          <w:sz w:val="28"/>
          <w:szCs w:val="28"/>
        </w:rPr>
      </w:pPr>
      <w:r w:rsidRPr="00551434">
        <w:rPr>
          <w:sz w:val="28"/>
          <w:szCs w:val="28"/>
        </w:rPr>
        <w:t>12. - Пункт утратил силу - </w:t>
      </w:r>
      <w:hyperlink r:id="rId35" w:history="1">
        <w:r w:rsidRPr="00551434">
          <w:rPr>
            <w:rStyle w:val="a3"/>
            <w:color w:val="auto"/>
            <w:sz w:val="28"/>
            <w:szCs w:val="28"/>
          </w:rPr>
          <w:t>постановление Правительства области от 27.09.2022 N 443-п</w:t>
        </w:r>
      </w:hyperlink>
      <w:r w:rsidRPr="00551434">
        <w:rPr>
          <w:sz w:val="28"/>
          <w:szCs w:val="28"/>
        </w:rPr>
        <w:t> - см. предыдущую редакцию</w:t>
      </w:r>
    </w:p>
    <w:p w:rsidR="00E955A5" w:rsidRPr="00551434" w:rsidRDefault="00E955A5" w:rsidP="00551434">
      <w:pPr>
        <w:pStyle w:val="formattext"/>
        <w:spacing w:before="0" w:beforeAutospacing="0" w:after="0" w:afterAutospacing="0"/>
        <w:ind w:firstLine="709"/>
        <w:jc w:val="both"/>
        <w:textAlignment w:val="baseline"/>
        <w:rPr>
          <w:sz w:val="28"/>
          <w:szCs w:val="28"/>
        </w:rPr>
      </w:pPr>
      <w:r w:rsidRPr="00551434">
        <w:rPr>
          <w:sz w:val="28"/>
          <w:szCs w:val="28"/>
        </w:rPr>
        <w:t>13. Открытие и использование пляжа по назначению без санитарно-эпидемиологического заключения Управления Федеральной службы по надзору в сфере защиты прав потребителей и благополучия человека по Новосибирской области о соответствии водного объекта санитарным правилам и условиям безопасного для здоровья населения использования водного объекта запрещается.(Пункт в редакции, введенной </w:t>
      </w:r>
      <w:hyperlink r:id="rId36" w:history="1">
        <w:r w:rsidRPr="00551434">
          <w:rPr>
            <w:rStyle w:val="a3"/>
            <w:color w:val="auto"/>
            <w:sz w:val="28"/>
            <w:szCs w:val="28"/>
          </w:rPr>
          <w:t>постановлением Правительства области от 27.09.2022 N 443-п</w:t>
        </w:r>
      </w:hyperlink>
      <w:r w:rsidRPr="00551434">
        <w:rPr>
          <w:sz w:val="28"/>
          <w:szCs w:val="28"/>
        </w:rPr>
        <w:t>, - см. предыдущую редакцию)</w:t>
      </w:r>
    </w:p>
    <w:p w:rsidR="00E955A5" w:rsidRPr="00551434" w:rsidRDefault="00E955A5" w:rsidP="00551434">
      <w:pPr>
        <w:pStyle w:val="formattext"/>
        <w:spacing w:before="0" w:beforeAutospacing="0" w:after="0" w:afterAutospacing="0"/>
        <w:ind w:firstLine="709"/>
        <w:jc w:val="both"/>
        <w:textAlignment w:val="baseline"/>
        <w:rPr>
          <w:sz w:val="28"/>
          <w:szCs w:val="28"/>
        </w:rPr>
      </w:pPr>
      <w:r w:rsidRPr="00551434">
        <w:rPr>
          <w:sz w:val="28"/>
          <w:szCs w:val="28"/>
        </w:rPr>
        <w:t>14. - Пункт утратил силу - </w:t>
      </w:r>
      <w:hyperlink r:id="rId37" w:history="1">
        <w:r w:rsidRPr="00551434">
          <w:rPr>
            <w:rStyle w:val="a3"/>
            <w:color w:val="auto"/>
            <w:sz w:val="28"/>
            <w:szCs w:val="28"/>
          </w:rPr>
          <w:t>постановление Правительства области от 27.09.2022 N 443-п</w:t>
        </w:r>
      </w:hyperlink>
      <w:r w:rsidRPr="00551434">
        <w:rPr>
          <w:sz w:val="28"/>
          <w:szCs w:val="28"/>
        </w:rPr>
        <w:t> - см. предыдущую редакцию</w:t>
      </w:r>
    </w:p>
    <w:p w:rsidR="00E955A5" w:rsidRPr="00551434" w:rsidRDefault="00E955A5" w:rsidP="00551434">
      <w:pPr>
        <w:pStyle w:val="formattext"/>
        <w:spacing w:before="0" w:beforeAutospacing="0" w:after="0" w:afterAutospacing="0"/>
        <w:ind w:firstLine="709"/>
        <w:jc w:val="both"/>
        <w:textAlignment w:val="baseline"/>
        <w:rPr>
          <w:sz w:val="28"/>
          <w:szCs w:val="28"/>
        </w:rPr>
      </w:pPr>
      <w:r w:rsidRPr="00551434">
        <w:rPr>
          <w:sz w:val="28"/>
          <w:szCs w:val="28"/>
        </w:rPr>
        <w:t>15. Береговая территория пляжа должна иметь ограждение и стоки для дождевых вод, а дно водного объекта в пределах участка акватории, отведенной для купания, - постепенный скат без уступов до глубины 2 метров при расстоянии от береговой линии (границы водного объекта) не менее 15 метров.</w:t>
      </w:r>
      <w:r w:rsidR="0084700A">
        <w:rPr>
          <w:sz w:val="28"/>
          <w:szCs w:val="28"/>
        </w:rPr>
        <w:t xml:space="preserve"> </w:t>
      </w:r>
      <w:r w:rsidRPr="00551434">
        <w:rPr>
          <w:sz w:val="28"/>
          <w:szCs w:val="28"/>
        </w:rPr>
        <w:t>(Пункт в редакции, введенной </w:t>
      </w:r>
      <w:hyperlink r:id="rId38" w:history="1">
        <w:r w:rsidRPr="00551434">
          <w:rPr>
            <w:rStyle w:val="a3"/>
            <w:color w:val="auto"/>
            <w:sz w:val="28"/>
            <w:szCs w:val="28"/>
          </w:rPr>
          <w:t>постановлением Правительства области от 27.09.2022 N 443-п</w:t>
        </w:r>
      </w:hyperlink>
      <w:r w:rsidRPr="00551434">
        <w:rPr>
          <w:sz w:val="28"/>
          <w:szCs w:val="28"/>
        </w:rPr>
        <w:t>, - см. предыдущую редакцию)</w:t>
      </w:r>
    </w:p>
    <w:p w:rsidR="00E955A5" w:rsidRPr="00551434" w:rsidRDefault="00E955A5" w:rsidP="00551434">
      <w:pPr>
        <w:pStyle w:val="formattext"/>
        <w:spacing w:before="0" w:beforeAutospacing="0" w:after="0" w:afterAutospacing="0"/>
        <w:ind w:firstLine="709"/>
        <w:jc w:val="both"/>
        <w:textAlignment w:val="baseline"/>
        <w:rPr>
          <w:sz w:val="28"/>
          <w:szCs w:val="28"/>
        </w:rPr>
      </w:pPr>
      <w:r w:rsidRPr="00551434">
        <w:rPr>
          <w:sz w:val="28"/>
          <w:szCs w:val="28"/>
        </w:rPr>
        <w:t xml:space="preserve">16. Площадь участка акватории водного объекта, отведенного для купания, на проточном водном объекте должна обеспечивать не менее 5 </w:t>
      </w:r>
      <w:proofErr w:type="spellStart"/>
      <w:r w:rsidRPr="00551434">
        <w:rPr>
          <w:sz w:val="28"/>
          <w:szCs w:val="28"/>
        </w:rPr>
        <w:t>кв.м</w:t>
      </w:r>
      <w:proofErr w:type="spellEnd"/>
      <w:r w:rsidRPr="00551434">
        <w:rPr>
          <w:sz w:val="28"/>
          <w:szCs w:val="28"/>
        </w:rPr>
        <w:t xml:space="preserve"> </w:t>
      </w:r>
      <w:r w:rsidRPr="00551434">
        <w:rPr>
          <w:sz w:val="28"/>
          <w:szCs w:val="28"/>
        </w:rPr>
        <w:lastRenderedPageBreak/>
        <w:t xml:space="preserve">на одного купающегося, а на непроточном водном объекте - в 2-3 раза больше. На каждого человека должно приходиться 8 </w:t>
      </w:r>
      <w:proofErr w:type="spellStart"/>
      <w:r w:rsidRPr="00551434">
        <w:rPr>
          <w:sz w:val="28"/>
          <w:szCs w:val="28"/>
        </w:rPr>
        <w:t>кв.м</w:t>
      </w:r>
      <w:proofErr w:type="spellEnd"/>
      <w:r w:rsidRPr="00551434">
        <w:rPr>
          <w:sz w:val="28"/>
          <w:szCs w:val="28"/>
        </w:rPr>
        <w:t xml:space="preserve"> площади береговой части пляжа, в купальнях - не менее 4 </w:t>
      </w:r>
      <w:proofErr w:type="spellStart"/>
      <w:r w:rsidRPr="00551434">
        <w:rPr>
          <w:sz w:val="28"/>
          <w:szCs w:val="28"/>
        </w:rPr>
        <w:t>кв.м</w:t>
      </w:r>
      <w:proofErr w:type="spellEnd"/>
      <w:r w:rsidRPr="00551434">
        <w:rPr>
          <w:sz w:val="28"/>
          <w:szCs w:val="28"/>
        </w:rPr>
        <w:t>.</w:t>
      </w:r>
    </w:p>
    <w:p w:rsidR="00E955A5" w:rsidRPr="00551434" w:rsidRDefault="00E955A5" w:rsidP="00551434">
      <w:pPr>
        <w:pStyle w:val="formattext"/>
        <w:spacing w:before="0" w:beforeAutospacing="0" w:after="0" w:afterAutospacing="0"/>
        <w:ind w:firstLine="709"/>
        <w:jc w:val="both"/>
        <w:textAlignment w:val="baseline"/>
        <w:rPr>
          <w:sz w:val="28"/>
          <w:szCs w:val="28"/>
        </w:rPr>
      </w:pPr>
      <w:r w:rsidRPr="00551434">
        <w:rPr>
          <w:sz w:val="28"/>
          <w:szCs w:val="28"/>
        </w:rPr>
        <w:t>17. - Пункт утратил силу - </w:t>
      </w:r>
      <w:hyperlink r:id="rId39" w:history="1">
        <w:r w:rsidRPr="00551434">
          <w:rPr>
            <w:rStyle w:val="a3"/>
            <w:color w:val="auto"/>
            <w:sz w:val="28"/>
            <w:szCs w:val="28"/>
          </w:rPr>
          <w:t>постановление Правительства области от 27.09.2022 N 443-п</w:t>
        </w:r>
      </w:hyperlink>
      <w:r w:rsidRPr="00551434">
        <w:rPr>
          <w:sz w:val="28"/>
          <w:szCs w:val="28"/>
        </w:rPr>
        <w:t> - см. предыдущую редакцию</w:t>
      </w:r>
    </w:p>
    <w:p w:rsidR="00E955A5" w:rsidRPr="00551434" w:rsidRDefault="00E955A5" w:rsidP="00551434">
      <w:pPr>
        <w:pStyle w:val="formattext"/>
        <w:spacing w:before="0" w:beforeAutospacing="0" w:after="0" w:afterAutospacing="0"/>
        <w:ind w:firstLine="709"/>
        <w:jc w:val="both"/>
        <w:textAlignment w:val="baseline"/>
        <w:rPr>
          <w:sz w:val="28"/>
          <w:szCs w:val="28"/>
        </w:rPr>
      </w:pPr>
      <w:r w:rsidRPr="00551434">
        <w:rPr>
          <w:sz w:val="28"/>
          <w:szCs w:val="28"/>
        </w:rPr>
        <w:t>18. Границы участка акватории водного объекта, отведенного для купания, обозначаются буйками оранжевого цвета, расположенными на расстоянии 20-30 метров один от другого и до 25 метров от места с глубиной 1,3 метра, и не должны выходить в зоны судового хода.</w:t>
      </w:r>
    </w:p>
    <w:p w:rsidR="00E955A5" w:rsidRPr="00551434" w:rsidRDefault="00E955A5" w:rsidP="00551434">
      <w:pPr>
        <w:pStyle w:val="formattext"/>
        <w:spacing w:before="0" w:beforeAutospacing="0" w:after="0" w:afterAutospacing="0"/>
        <w:ind w:firstLine="709"/>
        <w:jc w:val="both"/>
        <w:textAlignment w:val="baseline"/>
        <w:rPr>
          <w:sz w:val="28"/>
          <w:szCs w:val="28"/>
        </w:rPr>
      </w:pPr>
      <w:r w:rsidRPr="00551434">
        <w:rPr>
          <w:sz w:val="28"/>
          <w:szCs w:val="28"/>
        </w:rPr>
        <w:t>19. На пляжах отводятся участки акватории для купания детей и для лиц, не умеющих плавать, с глубинами с преобладанием 40-50 см, но не более 70 см. На этих участках спасательные круги и «концы Александрова» навешиваются на стойках (щитах), установленных по берегу на расстоянии 3 метров от границы водного объекта через каждые 25 метров. Граница поверхности водного объекта, предназначенного для купания, обозначается яркими, хорошо видимыми плавучими сигналами.</w:t>
      </w:r>
    </w:p>
    <w:p w:rsidR="00E955A5" w:rsidRPr="00551434" w:rsidRDefault="00E955A5" w:rsidP="00551434">
      <w:pPr>
        <w:pStyle w:val="formattext"/>
        <w:spacing w:before="0" w:beforeAutospacing="0" w:after="0" w:afterAutospacing="0"/>
        <w:ind w:firstLine="709"/>
        <w:jc w:val="both"/>
        <w:textAlignment w:val="baseline"/>
        <w:rPr>
          <w:sz w:val="28"/>
          <w:szCs w:val="28"/>
        </w:rPr>
      </w:pPr>
      <w:r w:rsidRPr="00551434">
        <w:rPr>
          <w:sz w:val="28"/>
          <w:szCs w:val="28"/>
        </w:rPr>
        <w:t xml:space="preserve">Пляж и берег у места купания детей должны быть отлогими, без обрывов и ям. Пляж должен иметь площадки, защищенные от ветра. Не допускается устройство пляжей на глинистых участках. Минимальная площадь пляжа на 1 место должна быть 4 </w:t>
      </w:r>
      <w:proofErr w:type="spellStart"/>
      <w:r w:rsidRPr="00551434">
        <w:rPr>
          <w:sz w:val="28"/>
          <w:szCs w:val="28"/>
        </w:rPr>
        <w:t>кв.м</w:t>
      </w:r>
      <w:proofErr w:type="spellEnd"/>
      <w:r w:rsidRPr="00551434">
        <w:rPr>
          <w:sz w:val="28"/>
          <w:szCs w:val="28"/>
        </w:rPr>
        <w:t>.</w:t>
      </w:r>
      <w:r w:rsidR="0084700A">
        <w:rPr>
          <w:sz w:val="28"/>
          <w:szCs w:val="28"/>
        </w:rPr>
        <w:t xml:space="preserve"> </w:t>
      </w:r>
      <w:r w:rsidRPr="00551434">
        <w:rPr>
          <w:sz w:val="28"/>
          <w:szCs w:val="28"/>
        </w:rPr>
        <w:t>(Пункт в редакции, введенной </w:t>
      </w:r>
      <w:hyperlink r:id="rId40" w:history="1">
        <w:r w:rsidRPr="00551434">
          <w:rPr>
            <w:rStyle w:val="a3"/>
            <w:color w:val="auto"/>
            <w:sz w:val="28"/>
            <w:szCs w:val="28"/>
          </w:rPr>
          <w:t>постановлением Правительства области от 27.09.2022 N 443-п</w:t>
        </w:r>
      </w:hyperlink>
      <w:r w:rsidRPr="00551434">
        <w:rPr>
          <w:sz w:val="28"/>
          <w:szCs w:val="28"/>
        </w:rPr>
        <w:t>, - см. предыдущую редакцию)</w:t>
      </w:r>
    </w:p>
    <w:p w:rsidR="00E955A5" w:rsidRPr="00551434" w:rsidRDefault="00E955A5" w:rsidP="00551434">
      <w:pPr>
        <w:pStyle w:val="formattext"/>
        <w:spacing w:before="0" w:beforeAutospacing="0" w:after="0" w:afterAutospacing="0"/>
        <w:ind w:firstLine="709"/>
        <w:jc w:val="both"/>
        <w:textAlignment w:val="baseline"/>
        <w:rPr>
          <w:sz w:val="28"/>
          <w:szCs w:val="28"/>
        </w:rPr>
      </w:pPr>
      <w:r w:rsidRPr="00551434">
        <w:rPr>
          <w:sz w:val="28"/>
          <w:szCs w:val="28"/>
        </w:rPr>
        <w:t>20. Оборудованные на пляжах места для прыжков в воду должны находиться в естественных участках водных объектов с глубинами у берега, безопасными для ныряния. При отсутствии таких участков устанавливаются деревянные мостки или плоты до мест с глубинами, обеспечивающими безопасность при нырянии. Могут также устанавливаться вышки для прыжков в воду в местах с глубинами, обеспечивающими безопасность при нырянии. Мостки, трапы, плоты и вышки должны иметь сплошной настил и быть испытаны на рабочую нагрузку.</w:t>
      </w:r>
    </w:p>
    <w:p w:rsidR="00E955A5" w:rsidRPr="00551434" w:rsidRDefault="00E955A5" w:rsidP="00551434">
      <w:pPr>
        <w:pStyle w:val="formattext"/>
        <w:spacing w:before="0" w:beforeAutospacing="0" w:after="0" w:afterAutospacing="0"/>
        <w:ind w:firstLine="709"/>
        <w:jc w:val="both"/>
        <w:textAlignment w:val="baseline"/>
        <w:rPr>
          <w:sz w:val="28"/>
          <w:szCs w:val="28"/>
        </w:rPr>
      </w:pPr>
      <w:r w:rsidRPr="00551434">
        <w:rPr>
          <w:sz w:val="28"/>
          <w:szCs w:val="28"/>
        </w:rPr>
        <w:t>21. Пляжи оборудуются стендами с извлечениями из Правил, обеспечиваются в достаточном количестве лежаками, тентами, зонтами для защиты от солнечных лучей, душами с естественным подогревом воды, баками с кипяченой водой, а при наличии водопроводов - фонтанчиками с питьевой водой.</w:t>
      </w:r>
      <w:r w:rsidR="0084700A">
        <w:rPr>
          <w:sz w:val="28"/>
          <w:szCs w:val="28"/>
        </w:rPr>
        <w:t xml:space="preserve"> </w:t>
      </w:r>
      <w:r w:rsidRPr="00551434">
        <w:rPr>
          <w:sz w:val="28"/>
          <w:szCs w:val="28"/>
        </w:rPr>
        <w:t>(Пункт в редакции, введенной </w:t>
      </w:r>
      <w:hyperlink r:id="rId41" w:history="1">
        <w:r w:rsidRPr="00551434">
          <w:rPr>
            <w:rStyle w:val="a3"/>
            <w:color w:val="auto"/>
            <w:sz w:val="28"/>
            <w:szCs w:val="28"/>
          </w:rPr>
          <w:t>постановлением Правительства области от 27.09.2022 N 443-п</w:t>
        </w:r>
      </w:hyperlink>
      <w:r w:rsidRPr="00551434">
        <w:rPr>
          <w:sz w:val="28"/>
          <w:szCs w:val="28"/>
        </w:rPr>
        <w:t>, - см. предыдущую редакцию)</w:t>
      </w:r>
    </w:p>
    <w:p w:rsidR="00E955A5" w:rsidRPr="00551434" w:rsidRDefault="00E955A5" w:rsidP="00551434">
      <w:pPr>
        <w:pStyle w:val="formattext"/>
        <w:spacing w:before="0" w:beforeAutospacing="0" w:after="0" w:afterAutospacing="0"/>
        <w:ind w:firstLine="709"/>
        <w:jc w:val="both"/>
        <w:textAlignment w:val="baseline"/>
        <w:rPr>
          <w:sz w:val="28"/>
          <w:szCs w:val="28"/>
        </w:rPr>
      </w:pPr>
      <w:r w:rsidRPr="00551434">
        <w:rPr>
          <w:sz w:val="28"/>
          <w:szCs w:val="28"/>
        </w:rPr>
        <w:t>22. На выступающей за береговую линию в сторону судового хода части купальни с наступлением темноты должен зажигаться белый огонь кругового освещения на высоте не менее 2 метров, ясно видимый со стороны судоходного хода.</w:t>
      </w:r>
      <w:r w:rsidR="0084700A">
        <w:rPr>
          <w:sz w:val="28"/>
          <w:szCs w:val="28"/>
        </w:rPr>
        <w:t xml:space="preserve"> </w:t>
      </w:r>
      <w:r w:rsidRPr="00551434">
        <w:rPr>
          <w:sz w:val="28"/>
          <w:szCs w:val="28"/>
        </w:rPr>
        <w:t>(Пункт в редакции, введенной </w:t>
      </w:r>
      <w:hyperlink r:id="rId42" w:history="1">
        <w:r w:rsidRPr="00551434">
          <w:rPr>
            <w:rStyle w:val="a3"/>
            <w:color w:val="auto"/>
            <w:sz w:val="28"/>
            <w:szCs w:val="28"/>
          </w:rPr>
          <w:t>постановлением Правительства области от 27.09.2022 N 443-п</w:t>
        </w:r>
      </w:hyperlink>
      <w:r w:rsidRPr="00551434">
        <w:rPr>
          <w:sz w:val="28"/>
          <w:szCs w:val="28"/>
        </w:rPr>
        <w:t>, - см. предыдущую редакцию)</w:t>
      </w:r>
    </w:p>
    <w:p w:rsidR="00E955A5" w:rsidRPr="00551434" w:rsidRDefault="00E955A5" w:rsidP="00551434">
      <w:pPr>
        <w:pStyle w:val="formattext"/>
        <w:spacing w:before="0" w:beforeAutospacing="0" w:after="0" w:afterAutospacing="0"/>
        <w:ind w:firstLine="709"/>
        <w:jc w:val="both"/>
        <w:textAlignment w:val="baseline"/>
        <w:rPr>
          <w:sz w:val="28"/>
          <w:szCs w:val="28"/>
        </w:rPr>
      </w:pPr>
      <w:r w:rsidRPr="00551434">
        <w:rPr>
          <w:sz w:val="28"/>
          <w:szCs w:val="28"/>
        </w:rPr>
        <w:t xml:space="preserve">23. На береговой части пляжа, не далее 5 метров от границы водного объекта, выставляются через каждые 50 метров стойки (щиты) с навешенными на них спасательными кругами и «концами Александрова». На кругах должно быть нанесено название пляжа и </w:t>
      </w:r>
      <w:proofErr w:type="gramStart"/>
      <w:r w:rsidRPr="00551434">
        <w:rPr>
          <w:sz w:val="28"/>
          <w:szCs w:val="28"/>
        </w:rPr>
        <w:t>надпись</w:t>
      </w:r>
      <w:proofErr w:type="gramEnd"/>
      <w:r w:rsidRPr="00551434">
        <w:rPr>
          <w:sz w:val="28"/>
          <w:szCs w:val="28"/>
        </w:rPr>
        <w:t xml:space="preserve"> «Бросай утопающему».</w:t>
      </w:r>
    </w:p>
    <w:p w:rsidR="00E955A5" w:rsidRPr="00551434" w:rsidRDefault="00E955A5" w:rsidP="00551434">
      <w:pPr>
        <w:pStyle w:val="formattext"/>
        <w:spacing w:before="0" w:beforeAutospacing="0" w:after="0" w:afterAutospacing="0"/>
        <w:ind w:firstLine="709"/>
        <w:jc w:val="both"/>
        <w:textAlignment w:val="baseline"/>
        <w:rPr>
          <w:sz w:val="28"/>
          <w:szCs w:val="28"/>
        </w:rPr>
      </w:pPr>
      <w:r w:rsidRPr="00551434">
        <w:rPr>
          <w:sz w:val="28"/>
          <w:szCs w:val="28"/>
        </w:rPr>
        <w:lastRenderedPageBreak/>
        <w:t>- Абзац утратил силу - </w:t>
      </w:r>
      <w:hyperlink r:id="rId43" w:history="1">
        <w:r w:rsidRPr="00551434">
          <w:rPr>
            <w:rStyle w:val="a3"/>
            <w:color w:val="auto"/>
            <w:sz w:val="28"/>
            <w:szCs w:val="28"/>
          </w:rPr>
          <w:t>постановление Правительства области от 27.09.2022 N 443-п</w:t>
        </w:r>
      </w:hyperlink>
    </w:p>
    <w:p w:rsidR="00E955A5" w:rsidRPr="00551434" w:rsidRDefault="00E955A5" w:rsidP="00551434">
      <w:pPr>
        <w:pStyle w:val="formattext"/>
        <w:spacing w:before="0" w:beforeAutospacing="0" w:after="0" w:afterAutospacing="0"/>
        <w:ind w:firstLine="709"/>
        <w:jc w:val="both"/>
        <w:textAlignment w:val="baseline"/>
        <w:rPr>
          <w:sz w:val="28"/>
          <w:szCs w:val="28"/>
        </w:rPr>
      </w:pPr>
      <w:r w:rsidRPr="00551434">
        <w:rPr>
          <w:sz w:val="28"/>
          <w:szCs w:val="28"/>
        </w:rPr>
        <w:t>(Пункт в редакции, введенной </w:t>
      </w:r>
      <w:hyperlink r:id="rId44" w:history="1">
        <w:r w:rsidRPr="00551434">
          <w:rPr>
            <w:rStyle w:val="a3"/>
            <w:color w:val="auto"/>
            <w:sz w:val="28"/>
            <w:szCs w:val="28"/>
          </w:rPr>
          <w:t>постановлением Правительства области от 27.09.2022 N 443-п</w:t>
        </w:r>
      </w:hyperlink>
      <w:r w:rsidRPr="00551434">
        <w:rPr>
          <w:sz w:val="28"/>
          <w:szCs w:val="28"/>
        </w:rPr>
        <w:t>, - см. предыдущую редакцию)</w:t>
      </w:r>
    </w:p>
    <w:p w:rsidR="00E955A5" w:rsidRPr="00551434" w:rsidRDefault="00E955A5" w:rsidP="00551434">
      <w:pPr>
        <w:pStyle w:val="formattext"/>
        <w:spacing w:before="0" w:beforeAutospacing="0" w:after="0" w:afterAutospacing="0"/>
        <w:ind w:firstLine="709"/>
        <w:jc w:val="both"/>
        <w:textAlignment w:val="baseline"/>
        <w:rPr>
          <w:sz w:val="28"/>
          <w:szCs w:val="28"/>
        </w:rPr>
      </w:pPr>
      <w:r w:rsidRPr="00551434">
        <w:rPr>
          <w:sz w:val="28"/>
          <w:szCs w:val="28"/>
        </w:rPr>
        <w:t>24. Пляжи должны быть радиофицированы, обязательно иметь телефонную связь.</w:t>
      </w:r>
      <w:r w:rsidR="0084700A">
        <w:rPr>
          <w:sz w:val="28"/>
          <w:szCs w:val="28"/>
        </w:rPr>
        <w:t xml:space="preserve"> </w:t>
      </w:r>
      <w:proofErr w:type="gramStart"/>
      <w:r w:rsidRPr="00551434">
        <w:rPr>
          <w:sz w:val="28"/>
          <w:szCs w:val="28"/>
        </w:rPr>
        <w:t>(</w:t>
      </w:r>
      <w:proofErr w:type="gramEnd"/>
      <w:r w:rsidRPr="00551434">
        <w:rPr>
          <w:sz w:val="28"/>
          <w:szCs w:val="28"/>
        </w:rPr>
        <w:t>Пункт в редакции, введенной </w:t>
      </w:r>
      <w:hyperlink r:id="rId45" w:history="1">
        <w:r w:rsidRPr="00551434">
          <w:rPr>
            <w:rStyle w:val="a3"/>
            <w:color w:val="auto"/>
            <w:sz w:val="28"/>
            <w:szCs w:val="28"/>
          </w:rPr>
          <w:t>постановлением Правительства области от 27.09.2022 N 443-п</w:t>
        </w:r>
      </w:hyperlink>
      <w:r w:rsidRPr="00551434">
        <w:rPr>
          <w:sz w:val="28"/>
          <w:szCs w:val="28"/>
        </w:rPr>
        <w:t>, - см. предыдущую редакцию)</w:t>
      </w:r>
    </w:p>
    <w:p w:rsidR="00E955A5" w:rsidRPr="00551434" w:rsidRDefault="00E955A5" w:rsidP="00551434">
      <w:pPr>
        <w:pStyle w:val="formattext"/>
        <w:spacing w:before="0" w:beforeAutospacing="0" w:after="0" w:afterAutospacing="0"/>
        <w:ind w:firstLine="709"/>
        <w:jc w:val="both"/>
        <w:textAlignment w:val="baseline"/>
        <w:rPr>
          <w:sz w:val="28"/>
          <w:szCs w:val="28"/>
        </w:rPr>
      </w:pPr>
      <w:r w:rsidRPr="00551434">
        <w:rPr>
          <w:sz w:val="28"/>
          <w:szCs w:val="28"/>
        </w:rPr>
        <w:t>25. - Пункт исключен - </w:t>
      </w:r>
      <w:hyperlink r:id="rId46" w:history="1">
        <w:r w:rsidRPr="00551434">
          <w:rPr>
            <w:rStyle w:val="a3"/>
            <w:color w:val="auto"/>
            <w:sz w:val="28"/>
            <w:szCs w:val="28"/>
          </w:rPr>
          <w:t>постановление Правительства области от 14.12.2015 N 434-п</w:t>
        </w:r>
      </w:hyperlink>
      <w:r w:rsidRPr="00551434">
        <w:rPr>
          <w:sz w:val="28"/>
          <w:szCs w:val="28"/>
        </w:rPr>
        <w:t> - см. предыдущую редакцию</w:t>
      </w:r>
    </w:p>
    <w:p w:rsidR="00551434" w:rsidRPr="00551434" w:rsidRDefault="00551434" w:rsidP="00551434">
      <w:pPr>
        <w:pStyle w:val="formattext"/>
        <w:spacing w:before="0" w:beforeAutospacing="0" w:after="0" w:afterAutospacing="0"/>
        <w:ind w:firstLine="709"/>
        <w:jc w:val="both"/>
        <w:textAlignment w:val="baseline"/>
        <w:rPr>
          <w:sz w:val="28"/>
          <w:szCs w:val="28"/>
        </w:rPr>
      </w:pPr>
    </w:p>
    <w:p w:rsidR="00E955A5" w:rsidRPr="00551434" w:rsidRDefault="00E955A5" w:rsidP="00551434">
      <w:pPr>
        <w:pStyle w:val="headertext"/>
        <w:spacing w:before="0" w:beforeAutospacing="0" w:after="0" w:afterAutospacing="0"/>
        <w:ind w:firstLine="709"/>
        <w:jc w:val="both"/>
        <w:textAlignment w:val="baseline"/>
        <w:rPr>
          <w:b/>
          <w:bCs/>
          <w:sz w:val="28"/>
          <w:szCs w:val="28"/>
        </w:rPr>
      </w:pPr>
      <w:r w:rsidRPr="00551434">
        <w:rPr>
          <w:b/>
          <w:bCs/>
          <w:sz w:val="28"/>
          <w:szCs w:val="28"/>
        </w:rPr>
        <w:t>III. Меры по обеспечению безопасности населения на пляжах</w:t>
      </w:r>
      <w:r w:rsidRPr="00551434">
        <w:rPr>
          <w:b/>
          <w:bCs/>
          <w:sz w:val="28"/>
          <w:szCs w:val="28"/>
        </w:rPr>
        <w:br/>
        <w:t>и в других местах массового отдыха на водных объектах</w:t>
      </w:r>
    </w:p>
    <w:p w:rsidR="00E955A5" w:rsidRPr="00551434" w:rsidRDefault="00E955A5" w:rsidP="00551434">
      <w:pPr>
        <w:pStyle w:val="formattext"/>
        <w:spacing w:before="0" w:beforeAutospacing="0" w:after="0" w:afterAutospacing="0"/>
        <w:ind w:firstLine="709"/>
        <w:jc w:val="both"/>
        <w:textAlignment w:val="baseline"/>
        <w:rPr>
          <w:sz w:val="28"/>
          <w:szCs w:val="28"/>
        </w:rPr>
      </w:pPr>
    </w:p>
    <w:p w:rsidR="00E955A5" w:rsidRPr="00551434" w:rsidRDefault="00E955A5" w:rsidP="00551434">
      <w:pPr>
        <w:pStyle w:val="formattext"/>
        <w:spacing w:before="0" w:beforeAutospacing="0" w:after="0" w:afterAutospacing="0"/>
        <w:ind w:firstLine="709"/>
        <w:jc w:val="both"/>
        <w:textAlignment w:val="baseline"/>
        <w:rPr>
          <w:sz w:val="28"/>
          <w:szCs w:val="28"/>
        </w:rPr>
      </w:pPr>
      <w:r w:rsidRPr="00551434">
        <w:rPr>
          <w:sz w:val="28"/>
          <w:szCs w:val="28"/>
        </w:rPr>
        <w:t>26. Водопользователи (владельцы пляжей), спасатели на акватории (матросы-спасатели, специалисты спасательных постов и др.) проводят на пляжах и в местах отдыха людей на водных объектах разъяснительную и профилактическую работу по предупреждению несчастных случаев с людьми на водных объектах, в том числе с использованием технических средств связи и оповещения, стендов с профилактическими материалами.</w:t>
      </w:r>
    </w:p>
    <w:p w:rsidR="00E955A5" w:rsidRPr="00551434" w:rsidRDefault="00E955A5" w:rsidP="00551434">
      <w:pPr>
        <w:pStyle w:val="formattext"/>
        <w:spacing w:before="0" w:beforeAutospacing="0" w:after="0" w:afterAutospacing="0"/>
        <w:ind w:firstLine="709"/>
        <w:jc w:val="both"/>
        <w:textAlignment w:val="baseline"/>
        <w:rPr>
          <w:sz w:val="28"/>
          <w:szCs w:val="28"/>
        </w:rPr>
      </w:pPr>
      <w:r w:rsidRPr="00551434">
        <w:rPr>
          <w:sz w:val="28"/>
          <w:szCs w:val="28"/>
        </w:rPr>
        <w:t>Водопользователи (владельцы пляжей) на пляжах, протяженность береговой линии которых составляет более 200 м, должны обеспечить установку на пляжах технических средств для экстренного вызова спасателей к месту происшествия.</w:t>
      </w:r>
      <w:r w:rsidR="0084700A">
        <w:rPr>
          <w:sz w:val="28"/>
          <w:szCs w:val="28"/>
        </w:rPr>
        <w:t xml:space="preserve"> </w:t>
      </w:r>
      <w:r w:rsidRPr="00551434">
        <w:rPr>
          <w:sz w:val="28"/>
          <w:szCs w:val="28"/>
        </w:rPr>
        <w:t>(Пункт в редакции, введенной </w:t>
      </w:r>
      <w:hyperlink r:id="rId47" w:history="1">
        <w:r w:rsidRPr="00551434">
          <w:rPr>
            <w:rStyle w:val="a3"/>
            <w:color w:val="auto"/>
            <w:sz w:val="28"/>
            <w:szCs w:val="28"/>
          </w:rPr>
          <w:t>постановлением Правительства области от 27.09.2022 N 443-п</w:t>
        </w:r>
      </w:hyperlink>
      <w:r w:rsidRPr="00551434">
        <w:rPr>
          <w:sz w:val="28"/>
          <w:szCs w:val="28"/>
        </w:rPr>
        <w:t>, - см. предыдущую редакцию)</w:t>
      </w:r>
    </w:p>
    <w:p w:rsidR="00E955A5" w:rsidRPr="00551434" w:rsidRDefault="00E955A5" w:rsidP="00551434">
      <w:pPr>
        <w:pStyle w:val="formattext"/>
        <w:spacing w:before="0" w:beforeAutospacing="0" w:after="0" w:afterAutospacing="0"/>
        <w:ind w:firstLine="709"/>
        <w:jc w:val="both"/>
        <w:textAlignment w:val="baseline"/>
        <w:rPr>
          <w:sz w:val="28"/>
          <w:szCs w:val="28"/>
        </w:rPr>
      </w:pPr>
      <w:r w:rsidRPr="00551434">
        <w:rPr>
          <w:sz w:val="28"/>
          <w:szCs w:val="28"/>
        </w:rPr>
        <w:t>27. Указания государственных инспекторов по маломерным судам Государственной инспекции по маломерным судам Министерства Российской Федерации по делам гражданской обороны, чрезвычайным ситуациям и ликвидации последствий стихийных бедствий, спасателей на акватории (матросов-спасателей, специалистов спасательных постов и др.), сотрудников полиции, работников ГКУ НСО «Центр ГО, ЧС и ПБ Новосибирской области» в части обеспечения безопасности людей и поддержания правопорядка на пляжах, в местах отдыха людей на водных объектах, местах возможного несанкционированного выезда транспортных средств на лед, местах выхода людей на лед и других местах на водных объектах в пределах своей компетенции являются обязательными для водопользователей и граждан.(Пункт в редакции, введенной </w:t>
      </w:r>
      <w:hyperlink r:id="rId48" w:history="1">
        <w:r w:rsidRPr="00551434">
          <w:rPr>
            <w:rStyle w:val="a3"/>
            <w:color w:val="auto"/>
            <w:sz w:val="28"/>
            <w:szCs w:val="28"/>
          </w:rPr>
          <w:t>постановлением Правительства области от 27.09.2022 N 443-п</w:t>
        </w:r>
      </w:hyperlink>
      <w:r w:rsidRPr="00551434">
        <w:rPr>
          <w:sz w:val="28"/>
          <w:szCs w:val="28"/>
        </w:rPr>
        <w:t>, - см. предыдущую редакцию)</w:t>
      </w:r>
    </w:p>
    <w:p w:rsidR="00E955A5" w:rsidRPr="00551434" w:rsidRDefault="00E955A5" w:rsidP="00551434">
      <w:pPr>
        <w:pStyle w:val="formattext"/>
        <w:spacing w:before="0" w:beforeAutospacing="0" w:after="0" w:afterAutospacing="0"/>
        <w:ind w:firstLine="709"/>
        <w:jc w:val="both"/>
        <w:textAlignment w:val="baseline"/>
        <w:rPr>
          <w:sz w:val="28"/>
          <w:szCs w:val="28"/>
        </w:rPr>
      </w:pPr>
      <w:r w:rsidRPr="00551434">
        <w:rPr>
          <w:sz w:val="28"/>
          <w:szCs w:val="28"/>
        </w:rPr>
        <w:t>28. Каждый гражданин обязан оказывать посильную помощь людям, терпящим бедствие на водных объектах.</w:t>
      </w:r>
    </w:p>
    <w:p w:rsidR="00E955A5" w:rsidRPr="00551434" w:rsidRDefault="00E955A5" w:rsidP="00551434">
      <w:pPr>
        <w:pStyle w:val="formattext"/>
        <w:spacing w:before="0" w:beforeAutospacing="0" w:after="0" w:afterAutospacing="0"/>
        <w:ind w:firstLine="709"/>
        <w:jc w:val="both"/>
        <w:textAlignment w:val="baseline"/>
        <w:rPr>
          <w:sz w:val="28"/>
          <w:szCs w:val="28"/>
        </w:rPr>
      </w:pPr>
      <w:r w:rsidRPr="00551434">
        <w:rPr>
          <w:sz w:val="28"/>
          <w:szCs w:val="28"/>
        </w:rPr>
        <w:t>29. На пляжах и в других местах массового отдыха запрещается:</w:t>
      </w:r>
    </w:p>
    <w:p w:rsidR="00E955A5" w:rsidRPr="00551434" w:rsidRDefault="00E955A5" w:rsidP="00551434">
      <w:pPr>
        <w:pStyle w:val="formattext"/>
        <w:spacing w:before="0" w:beforeAutospacing="0" w:after="0" w:afterAutospacing="0"/>
        <w:ind w:firstLine="709"/>
        <w:jc w:val="both"/>
        <w:textAlignment w:val="baseline"/>
        <w:rPr>
          <w:sz w:val="28"/>
          <w:szCs w:val="28"/>
        </w:rPr>
      </w:pPr>
      <w:r w:rsidRPr="00551434">
        <w:rPr>
          <w:sz w:val="28"/>
          <w:szCs w:val="28"/>
        </w:rPr>
        <w:t>1) купаться в местах, где выставлены соответствующие запрещающие знаки;(Подпункт в редакции, введенной </w:t>
      </w:r>
      <w:hyperlink r:id="rId49" w:history="1">
        <w:r w:rsidRPr="00551434">
          <w:rPr>
            <w:rStyle w:val="a3"/>
            <w:color w:val="auto"/>
            <w:sz w:val="28"/>
            <w:szCs w:val="28"/>
          </w:rPr>
          <w:t>постановлением Правительства области от 27.09.2022 N 443-п</w:t>
        </w:r>
      </w:hyperlink>
      <w:r w:rsidRPr="00551434">
        <w:rPr>
          <w:sz w:val="28"/>
          <w:szCs w:val="28"/>
        </w:rPr>
        <w:t>, - см. предыдущую редакцию)</w:t>
      </w:r>
    </w:p>
    <w:p w:rsidR="00E955A5" w:rsidRPr="00551434" w:rsidRDefault="00E955A5" w:rsidP="00551434">
      <w:pPr>
        <w:pStyle w:val="formattext"/>
        <w:spacing w:before="0" w:beforeAutospacing="0" w:after="0" w:afterAutospacing="0"/>
        <w:ind w:firstLine="709"/>
        <w:jc w:val="both"/>
        <w:textAlignment w:val="baseline"/>
        <w:rPr>
          <w:sz w:val="28"/>
          <w:szCs w:val="28"/>
        </w:rPr>
      </w:pPr>
      <w:r w:rsidRPr="00551434">
        <w:rPr>
          <w:sz w:val="28"/>
          <w:szCs w:val="28"/>
        </w:rPr>
        <w:lastRenderedPageBreak/>
        <w:t>2) - Подпункт утратил силу - </w:t>
      </w:r>
      <w:hyperlink r:id="rId50" w:history="1">
        <w:r w:rsidRPr="00551434">
          <w:rPr>
            <w:rStyle w:val="a3"/>
            <w:color w:val="auto"/>
            <w:sz w:val="28"/>
            <w:szCs w:val="28"/>
          </w:rPr>
          <w:t>постановление Правительства области от 27.09.2022 N 443-п</w:t>
        </w:r>
      </w:hyperlink>
      <w:r w:rsidRPr="00551434">
        <w:rPr>
          <w:sz w:val="28"/>
          <w:szCs w:val="28"/>
        </w:rPr>
        <w:t> - см. предыдущую редакцию</w:t>
      </w:r>
    </w:p>
    <w:p w:rsidR="00E955A5" w:rsidRPr="00551434" w:rsidRDefault="00E955A5" w:rsidP="00551434">
      <w:pPr>
        <w:pStyle w:val="formattext"/>
        <w:spacing w:before="0" w:beforeAutospacing="0" w:after="0" w:afterAutospacing="0"/>
        <w:ind w:firstLine="709"/>
        <w:jc w:val="both"/>
        <w:textAlignment w:val="baseline"/>
        <w:rPr>
          <w:sz w:val="28"/>
          <w:szCs w:val="28"/>
        </w:rPr>
      </w:pPr>
      <w:r w:rsidRPr="00551434">
        <w:rPr>
          <w:sz w:val="28"/>
          <w:szCs w:val="28"/>
        </w:rPr>
        <w:t xml:space="preserve">3) подплывать к моторным, парусным судам, весельным лодкам и другим </w:t>
      </w:r>
      <w:proofErr w:type="spellStart"/>
      <w:r w:rsidRPr="00551434">
        <w:rPr>
          <w:sz w:val="28"/>
          <w:szCs w:val="28"/>
        </w:rPr>
        <w:t>плавсредствам</w:t>
      </w:r>
      <w:proofErr w:type="spellEnd"/>
      <w:r w:rsidRPr="00551434">
        <w:rPr>
          <w:sz w:val="28"/>
          <w:szCs w:val="28"/>
        </w:rPr>
        <w:t>;(Подпункт в редакции, введенной </w:t>
      </w:r>
      <w:hyperlink r:id="rId51" w:history="1">
        <w:r w:rsidRPr="00551434">
          <w:rPr>
            <w:rStyle w:val="a3"/>
            <w:color w:val="auto"/>
            <w:sz w:val="28"/>
            <w:szCs w:val="28"/>
          </w:rPr>
          <w:t>постановлением Правительства области от 27.09.2022 N 443-п</w:t>
        </w:r>
      </w:hyperlink>
      <w:r w:rsidRPr="00551434">
        <w:rPr>
          <w:sz w:val="28"/>
          <w:szCs w:val="28"/>
        </w:rPr>
        <w:t>, - см. предыдущую редакцию)</w:t>
      </w:r>
    </w:p>
    <w:p w:rsidR="00E955A5" w:rsidRPr="00551434" w:rsidRDefault="00E955A5" w:rsidP="00551434">
      <w:pPr>
        <w:pStyle w:val="formattext"/>
        <w:spacing w:before="0" w:beforeAutospacing="0" w:after="0" w:afterAutospacing="0"/>
        <w:ind w:firstLine="709"/>
        <w:jc w:val="both"/>
        <w:textAlignment w:val="baseline"/>
        <w:rPr>
          <w:sz w:val="28"/>
          <w:szCs w:val="28"/>
        </w:rPr>
      </w:pPr>
      <w:r w:rsidRPr="00551434">
        <w:rPr>
          <w:sz w:val="28"/>
          <w:szCs w:val="28"/>
        </w:rPr>
        <w:t>4) - Подпункт утратил силу - </w:t>
      </w:r>
      <w:hyperlink r:id="rId52" w:history="1">
        <w:r w:rsidRPr="00551434">
          <w:rPr>
            <w:rStyle w:val="a3"/>
            <w:color w:val="auto"/>
            <w:sz w:val="28"/>
            <w:szCs w:val="28"/>
          </w:rPr>
          <w:t>постановление Правительства области от 27.09.2022 N 443-п</w:t>
        </w:r>
      </w:hyperlink>
      <w:r w:rsidRPr="00551434">
        <w:rPr>
          <w:sz w:val="28"/>
          <w:szCs w:val="28"/>
        </w:rPr>
        <w:t> - см. предыдущую редакцию</w:t>
      </w:r>
    </w:p>
    <w:p w:rsidR="00E955A5" w:rsidRPr="00551434" w:rsidRDefault="00E955A5" w:rsidP="00551434">
      <w:pPr>
        <w:pStyle w:val="formattext"/>
        <w:spacing w:before="0" w:beforeAutospacing="0" w:after="0" w:afterAutospacing="0"/>
        <w:ind w:firstLine="709"/>
        <w:jc w:val="both"/>
        <w:textAlignment w:val="baseline"/>
        <w:rPr>
          <w:sz w:val="28"/>
          <w:szCs w:val="28"/>
        </w:rPr>
      </w:pPr>
      <w:r w:rsidRPr="00551434">
        <w:rPr>
          <w:sz w:val="28"/>
          <w:szCs w:val="28"/>
        </w:rPr>
        <w:t>5) купаться в состоянии опьянения;</w:t>
      </w:r>
    </w:p>
    <w:p w:rsidR="00E955A5" w:rsidRPr="00551434" w:rsidRDefault="00E955A5" w:rsidP="00551434">
      <w:pPr>
        <w:pStyle w:val="formattext"/>
        <w:spacing w:before="0" w:beforeAutospacing="0" w:after="0" w:afterAutospacing="0"/>
        <w:ind w:firstLine="709"/>
        <w:jc w:val="both"/>
        <w:textAlignment w:val="baseline"/>
        <w:rPr>
          <w:sz w:val="28"/>
          <w:szCs w:val="28"/>
        </w:rPr>
      </w:pPr>
      <w:r w:rsidRPr="00551434">
        <w:rPr>
          <w:sz w:val="28"/>
          <w:szCs w:val="28"/>
        </w:rPr>
        <w:t>6) - Подпункт утратил силу - </w:t>
      </w:r>
      <w:hyperlink r:id="rId53" w:history="1">
        <w:r w:rsidRPr="00551434">
          <w:rPr>
            <w:rStyle w:val="a3"/>
            <w:color w:val="auto"/>
            <w:sz w:val="28"/>
            <w:szCs w:val="28"/>
          </w:rPr>
          <w:t>постановление Правительства области от 27.09.2022 N 443-п</w:t>
        </w:r>
      </w:hyperlink>
      <w:r w:rsidRPr="00551434">
        <w:rPr>
          <w:sz w:val="28"/>
          <w:szCs w:val="28"/>
        </w:rPr>
        <w:t> - см. предыдущую редакцию</w:t>
      </w:r>
    </w:p>
    <w:p w:rsidR="00E955A5" w:rsidRPr="00551434" w:rsidRDefault="00E955A5" w:rsidP="00551434">
      <w:pPr>
        <w:pStyle w:val="formattext"/>
        <w:spacing w:before="0" w:beforeAutospacing="0" w:after="0" w:afterAutospacing="0"/>
        <w:ind w:firstLine="709"/>
        <w:jc w:val="both"/>
        <w:textAlignment w:val="baseline"/>
        <w:rPr>
          <w:sz w:val="28"/>
          <w:szCs w:val="28"/>
        </w:rPr>
      </w:pPr>
      <w:r w:rsidRPr="00551434">
        <w:rPr>
          <w:sz w:val="28"/>
          <w:szCs w:val="28"/>
        </w:rPr>
        <w:t>7) - Подпункт утратил силу - </w:t>
      </w:r>
      <w:hyperlink r:id="rId54" w:history="1">
        <w:r w:rsidRPr="00551434">
          <w:rPr>
            <w:rStyle w:val="a3"/>
            <w:color w:val="auto"/>
            <w:sz w:val="28"/>
            <w:szCs w:val="28"/>
          </w:rPr>
          <w:t>постановление Правительства области от 27.09.2022 N 443-п</w:t>
        </w:r>
      </w:hyperlink>
      <w:r w:rsidRPr="00551434">
        <w:rPr>
          <w:sz w:val="28"/>
          <w:szCs w:val="28"/>
        </w:rPr>
        <w:t> - см. предыдущую редакцию</w:t>
      </w:r>
    </w:p>
    <w:p w:rsidR="00E955A5" w:rsidRPr="00551434" w:rsidRDefault="00E955A5" w:rsidP="00551434">
      <w:pPr>
        <w:pStyle w:val="formattext"/>
        <w:spacing w:before="0" w:beforeAutospacing="0" w:after="0" w:afterAutospacing="0"/>
        <w:ind w:firstLine="709"/>
        <w:jc w:val="both"/>
        <w:textAlignment w:val="baseline"/>
        <w:rPr>
          <w:sz w:val="28"/>
          <w:szCs w:val="28"/>
        </w:rPr>
      </w:pPr>
      <w:r w:rsidRPr="00551434">
        <w:rPr>
          <w:sz w:val="28"/>
          <w:szCs w:val="28"/>
        </w:rPr>
        <w:t>8) - Подпункт утратил силу - </w:t>
      </w:r>
      <w:hyperlink r:id="rId55" w:history="1">
        <w:r w:rsidRPr="00551434">
          <w:rPr>
            <w:rStyle w:val="a3"/>
            <w:color w:val="auto"/>
            <w:sz w:val="28"/>
            <w:szCs w:val="28"/>
          </w:rPr>
          <w:t>постановление Правительства области от 27.09.2022 N 443-п</w:t>
        </w:r>
      </w:hyperlink>
      <w:r w:rsidRPr="00551434">
        <w:rPr>
          <w:sz w:val="28"/>
          <w:szCs w:val="28"/>
        </w:rPr>
        <w:t> - см. предыдущую редакцию</w:t>
      </w:r>
    </w:p>
    <w:p w:rsidR="00E955A5" w:rsidRPr="00551434" w:rsidRDefault="00E955A5" w:rsidP="00551434">
      <w:pPr>
        <w:pStyle w:val="formattext"/>
        <w:spacing w:before="0" w:beforeAutospacing="0" w:after="0" w:afterAutospacing="0"/>
        <w:ind w:firstLine="709"/>
        <w:jc w:val="both"/>
        <w:textAlignment w:val="baseline"/>
        <w:rPr>
          <w:sz w:val="28"/>
          <w:szCs w:val="28"/>
        </w:rPr>
      </w:pPr>
      <w:r w:rsidRPr="00551434">
        <w:rPr>
          <w:sz w:val="28"/>
          <w:szCs w:val="28"/>
        </w:rPr>
        <w:t>30. Обучение людей плаванию должно проводиться в специально отведенных местах пляжа. Ответственность за безопасность обучаемых несет преподаватель (инструктор, тренер, воспитатель), проводящий обучение или тренировку.</w:t>
      </w:r>
    </w:p>
    <w:p w:rsidR="00E955A5" w:rsidRPr="00551434" w:rsidRDefault="00E955A5" w:rsidP="00551434">
      <w:pPr>
        <w:pStyle w:val="formattext"/>
        <w:spacing w:before="0" w:beforeAutospacing="0" w:after="0" w:afterAutospacing="0"/>
        <w:ind w:firstLine="709"/>
        <w:jc w:val="both"/>
        <w:textAlignment w:val="baseline"/>
        <w:rPr>
          <w:sz w:val="28"/>
          <w:szCs w:val="28"/>
        </w:rPr>
      </w:pPr>
      <w:r w:rsidRPr="00551434">
        <w:rPr>
          <w:sz w:val="28"/>
          <w:szCs w:val="28"/>
        </w:rPr>
        <w:t>31. Взрослые обязаны не допускать купание детей в не установленных для этих целей местах, а также не допускать других нарушений требований, установленных действующим законодательством, приказом МЧС России </w:t>
      </w:r>
      <w:hyperlink r:id="rId56" w:history="1">
        <w:r w:rsidRPr="00551434">
          <w:rPr>
            <w:rStyle w:val="a3"/>
            <w:color w:val="auto"/>
            <w:sz w:val="28"/>
            <w:szCs w:val="28"/>
          </w:rPr>
          <w:t>от 30.09.2020 N 732</w:t>
        </w:r>
      </w:hyperlink>
      <w:r w:rsidRPr="00551434">
        <w:rPr>
          <w:sz w:val="28"/>
          <w:szCs w:val="28"/>
        </w:rPr>
        <w:t> и настоящими Правилами.</w:t>
      </w:r>
      <w:r w:rsidR="0084700A">
        <w:rPr>
          <w:sz w:val="28"/>
          <w:szCs w:val="28"/>
        </w:rPr>
        <w:t xml:space="preserve"> </w:t>
      </w:r>
      <w:r w:rsidRPr="00551434">
        <w:rPr>
          <w:sz w:val="28"/>
          <w:szCs w:val="28"/>
        </w:rPr>
        <w:t>(Пункт в редакции, введенной </w:t>
      </w:r>
      <w:hyperlink r:id="rId57" w:history="1">
        <w:r w:rsidRPr="00551434">
          <w:rPr>
            <w:rStyle w:val="a3"/>
            <w:color w:val="auto"/>
            <w:sz w:val="28"/>
            <w:szCs w:val="28"/>
          </w:rPr>
          <w:t>постановлением Правительства области от 27.09.2022 N 443-п</w:t>
        </w:r>
      </w:hyperlink>
      <w:r w:rsidRPr="00551434">
        <w:rPr>
          <w:sz w:val="28"/>
          <w:szCs w:val="28"/>
        </w:rPr>
        <w:t>, - см. предыдущую редакцию)</w:t>
      </w:r>
    </w:p>
    <w:p w:rsidR="00E955A5" w:rsidRPr="00551434" w:rsidRDefault="00E955A5" w:rsidP="00551434">
      <w:pPr>
        <w:pStyle w:val="formattext"/>
        <w:spacing w:before="0" w:beforeAutospacing="0" w:after="0" w:afterAutospacing="0"/>
        <w:ind w:firstLine="709"/>
        <w:jc w:val="both"/>
        <w:textAlignment w:val="baseline"/>
        <w:rPr>
          <w:sz w:val="28"/>
          <w:szCs w:val="28"/>
        </w:rPr>
      </w:pPr>
      <w:r w:rsidRPr="00551434">
        <w:rPr>
          <w:sz w:val="28"/>
          <w:szCs w:val="28"/>
        </w:rPr>
        <w:t xml:space="preserve">32. Пляжи в лагерях отдыха детей и иных детских оздоровительных учреждениях (далее - лагеря отдыха детей), кроме соответствия общим требованиям к пляжам, должны быть ограждены по периметру </w:t>
      </w:r>
      <w:proofErr w:type="spellStart"/>
      <w:r w:rsidRPr="00551434">
        <w:rPr>
          <w:sz w:val="28"/>
          <w:szCs w:val="28"/>
        </w:rPr>
        <w:t>штакетным</w:t>
      </w:r>
      <w:proofErr w:type="spellEnd"/>
      <w:r w:rsidRPr="00551434">
        <w:rPr>
          <w:sz w:val="28"/>
          <w:szCs w:val="28"/>
        </w:rPr>
        <w:t xml:space="preserve"> забором. На этих пляжах спасательные круги и «концы Александрова» навешиваются на стойках (щитах), установленных на расстоянии 3 метров от границы водного объекта через каждые 25 метров, оборудуются участки для купания и обучения плаванию детей дошкольного и младшего школьного возраста с глубинами не более 0,7 метра, также для детей старшего возраста с глубинами не более 1,2 метра.</w:t>
      </w:r>
    </w:p>
    <w:p w:rsidR="00E955A5" w:rsidRPr="00551434" w:rsidRDefault="00E955A5" w:rsidP="00551434">
      <w:pPr>
        <w:pStyle w:val="formattext"/>
        <w:spacing w:before="0" w:beforeAutospacing="0" w:after="0" w:afterAutospacing="0"/>
        <w:ind w:firstLine="709"/>
        <w:jc w:val="both"/>
        <w:textAlignment w:val="baseline"/>
        <w:rPr>
          <w:sz w:val="28"/>
          <w:szCs w:val="28"/>
        </w:rPr>
      </w:pPr>
      <w:r w:rsidRPr="00551434">
        <w:rPr>
          <w:sz w:val="28"/>
          <w:szCs w:val="28"/>
        </w:rPr>
        <w:t>В местах с глубинами до 2 метров разрешается купаться умеющим хорошо плавать детям в возрасте 12 лет и более.</w:t>
      </w:r>
      <w:r w:rsidR="0084700A">
        <w:rPr>
          <w:sz w:val="28"/>
          <w:szCs w:val="28"/>
        </w:rPr>
        <w:t xml:space="preserve"> </w:t>
      </w:r>
      <w:r w:rsidRPr="00551434">
        <w:rPr>
          <w:sz w:val="28"/>
          <w:szCs w:val="28"/>
        </w:rPr>
        <w:t>(Пункт в редакции, введенной </w:t>
      </w:r>
      <w:hyperlink r:id="rId58" w:history="1">
        <w:r w:rsidRPr="00551434">
          <w:rPr>
            <w:rStyle w:val="a3"/>
            <w:color w:val="auto"/>
            <w:sz w:val="28"/>
            <w:szCs w:val="28"/>
          </w:rPr>
          <w:t>постановлением Правительства области от 27.09.2022 N 443-п</w:t>
        </w:r>
      </w:hyperlink>
      <w:r w:rsidRPr="00551434">
        <w:rPr>
          <w:sz w:val="28"/>
          <w:szCs w:val="28"/>
        </w:rPr>
        <w:t>, - см. предыдущую редакцию)</w:t>
      </w:r>
    </w:p>
    <w:p w:rsidR="00E955A5" w:rsidRPr="00551434" w:rsidRDefault="00E955A5" w:rsidP="00551434">
      <w:pPr>
        <w:pStyle w:val="formattext"/>
        <w:spacing w:before="0" w:beforeAutospacing="0" w:after="0" w:afterAutospacing="0"/>
        <w:ind w:firstLine="709"/>
        <w:jc w:val="both"/>
        <w:textAlignment w:val="baseline"/>
        <w:rPr>
          <w:sz w:val="28"/>
          <w:szCs w:val="28"/>
        </w:rPr>
      </w:pPr>
      <w:r w:rsidRPr="00551434">
        <w:rPr>
          <w:sz w:val="28"/>
          <w:szCs w:val="28"/>
        </w:rPr>
        <w:t>33. Эксплуатация пляжей в лагерях отдыха детей запрещается без инструкторов по плаванию, на которых возлагается ответственность за безопасность детей и методическое руководство обучением их плаванию.</w:t>
      </w:r>
    </w:p>
    <w:p w:rsidR="00E955A5" w:rsidRPr="00551434" w:rsidRDefault="00E955A5" w:rsidP="00551434">
      <w:pPr>
        <w:pStyle w:val="formattext"/>
        <w:spacing w:before="0" w:beforeAutospacing="0" w:after="0" w:afterAutospacing="0"/>
        <w:ind w:firstLine="709"/>
        <w:jc w:val="both"/>
        <w:textAlignment w:val="baseline"/>
        <w:rPr>
          <w:sz w:val="28"/>
          <w:szCs w:val="28"/>
        </w:rPr>
      </w:pPr>
      <w:r w:rsidRPr="00551434">
        <w:rPr>
          <w:sz w:val="28"/>
          <w:szCs w:val="28"/>
        </w:rPr>
        <w:t xml:space="preserve">34. Для проведения уроков по плаванию оборудуется примыкающая к водному объекту площадка, на которой должны быть плавательные доски, резиновые круги, шесты для поддержки </w:t>
      </w:r>
      <w:proofErr w:type="spellStart"/>
      <w:r w:rsidRPr="00551434">
        <w:rPr>
          <w:sz w:val="28"/>
          <w:szCs w:val="28"/>
        </w:rPr>
        <w:t>неумеющих</w:t>
      </w:r>
      <w:proofErr w:type="spellEnd"/>
      <w:r w:rsidRPr="00551434">
        <w:rPr>
          <w:sz w:val="28"/>
          <w:szCs w:val="28"/>
        </w:rPr>
        <w:t xml:space="preserve"> плавать, плавательные поддерживающие пояса, электромегафоны и другие обеспечивающие </w:t>
      </w:r>
      <w:r w:rsidRPr="00551434">
        <w:rPr>
          <w:sz w:val="28"/>
          <w:szCs w:val="28"/>
        </w:rPr>
        <w:lastRenderedPageBreak/>
        <w:t>обучение средства. Контроль правильной организации и проведения купания детей в лагерях отдыха осуществляется руководителями этих лагерей.</w:t>
      </w:r>
    </w:p>
    <w:p w:rsidR="00E955A5" w:rsidRPr="00551434" w:rsidRDefault="00E955A5" w:rsidP="00551434">
      <w:pPr>
        <w:pStyle w:val="formattext"/>
        <w:spacing w:before="0" w:beforeAutospacing="0" w:after="0" w:afterAutospacing="0"/>
        <w:ind w:firstLine="709"/>
        <w:jc w:val="both"/>
        <w:textAlignment w:val="baseline"/>
        <w:rPr>
          <w:sz w:val="28"/>
          <w:szCs w:val="28"/>
        </w:rPr>
      </w:pPr>
      <w:r w:rsidRPr="00551434">
        <w:rPr>
          <w:sz w:val="28"/>
          <w:szCs w:val="28"/>
        </w:rPr>
        <w:t>35. Для купания детей вне пляжа (во время походов, прогулок и экскурсий) выбирается неглубокое место на водном объекте, с пологим дном без свай, коряг, острых камней, стекла, водорослей и ила. Обследование места купания проводится людьми, умеющими хорошо плавать и нырять. Купание детей проводится под контролем взрослых людей.</w:t>
      </w:r>
    </w:p>
    <w:p w:rsidR="00C34F05" w:rsidRPr="00551434" w:rsidRDefault="00C34F05" w:rsidP="00551434">
      <w:pPr>
        <w:spacing w:after="0" w:line="240" w:lineRule="auto"/>
        <w:ind w:firstLine="709"/>
        <w:jc w:val="both"/>
        <w:rPr>
          <w:rFonts w:ascii="Times New Roman" w:hAnsi="Times New Roman" w:cs="Times New Roman"/>
          <w:sz w:val="28"/>
          <w:szCs w:val="28"/>
        </w:rPr>
      </w:pPr>
    </w:p>
    <w:p w:rsidR="00C9601D" w:rsidRPr="00551434" w:rsidRDefault="00C9601D" w:rsidP="00551434">
      <w:pPr>
        <w:pStyle w:val="headertext"/>
        <w:shd w:val="clear" w:color="auto" w:fill="FFFFFF"/>
        <w:spacing w:before="0" w:beforeAutospacing="0" w:after="0" w:afterAutospacing="0"/>
        <w:ind w:firstLine="709"/>
        <w:jc w:val="both"/>
        <w:textAlignment w:val="baseline"/>
        <w:rPr>
          <w:b/>
          <w:bCs/>
          <w:sz w:val="28"/>
          <w:szCs w:val="28"/>
        </w:rPr>
      </w:pPr>
      <w:r w:rsidRPr="00551434">
        <w:rPr>
          <w:b/>
          <w:bCs/>
          <w:sz w:val="28"/>
          <w:szCs w:val="28"/>
        </w:rPr>
        <w:t>IV. Меры безопасности при пользовании лодочными</w:t>
      </w:r>
      <w:r w:rsidRPr="00551434">
        <w:rPr>
          <w:b/>
          <w:bCs/>
          <w:sz w:val="28"/>
          <w:szCs w:val="28"/>
        </w:rPr>
        <w:br/>
        <w:t>переправами и наплавными мостами</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br/>
        <w:t>- Раздел исключен - </w:t>
      </w:r>
      <w:hyperlink r:id="rId59" w:history="1">
        <w:r w:rsidRPr="00551434">
          <w:rPr>
            <w:rStyle w:val="a3"/>
            <w:color w:val="auto"/>
            <w:sz w:val="28"/>
            <w:szCs w:val="28"/>
          </w:rPr>
          <w:t>постановление Правительства</w:t>
        </w:r>
        <w:r w:rsidRPr="00551434">
          <w:rPr>
            <w:sz w:val="28"/>
            <w:szCs w:val="28"/>
            <w:u w:val="single"/>
          </w:rPr>
          <w:br/>
        </w:r>
        <w:r w:rsidRPr="00551434">
          <w:rPr>
            <w:rStyle w:val="a3"/>
            <w:color w:val="auto"/>
            <w:sz w:val="28"/>
            <w:szCs w:val="28"/>
          </w:rPr>
          <w:t>области от 14.12.2015 N 434-п</w:t>
        </w:r>
      </w:hyperlink>
      <w:r w:rsidRPr="00551434">
        <w:rPr>
          <w:sz w:val="28"/>
          <w:szCs w:val="28"/>
        </w:rPr>
        <w:t>, - см. предыдущую редакцию</w:t>
      </w:r>
    </w:p>
    <w:p w:rsidR="00551434" w:rsidRPr="00551434" w:rsidRDefault="00551434" w:rsidP="00551434">
      <w:pPr>
        <w:pStyle w:val="formattext"/>
        <w:shd w:val="clear" w:color="auto" w:fill="FFFFFF"/>
        <w:spacing w:before="0" w:beforeAutospacing="0" w:after="0" w:afterAutospacing="0"/>
        <w:ind w:firstLine="709"/>
        <w:jc w:val="both"/>
        <w:textAlignment w:val="baseline"/>
        <w:rPr>
          <w:sz w:val="28"/>
          <w:szCs w:val="28"/>
        </w:rPr>
      </w:pPr>
    </w:p>
    <w:p w:rsidR="00C9601D" w:rsidRPr="00551434" w:rsidRDefault="00C9601D" w:rsidP="00551434">
      <w:pPr>
        <w:pStyle w:val="headertext"/>
        <w:shd w:val="clear" w:color="auto" w:fill="FFFFFF"/>
        <w:spacing w:before="0" w:beforeAutospacing="0" w:after="0" w:afterAutospacing="0"/>
        <w:ind w:firstLine="709"/>
        <w:jc w:val="both"/>
        <w:textAlignment w:val="baseline"/>
        <w:rPr>
          <w:b/>
          <w:bCs/>
          <w:sz w:val="28"/>
          <w:szCs w:val="28"/>
        </w:rPr>
      </w:pPr>
      <w:r w:rsidRPr="00551434">
        <w:rPr>
          <w:b/>
          <w:bCs/>
          <w:sz w:val="28"/>
          <w:szCs w:val="28"/>
        </w:rPr>
        <w:t>V. Меры безопасности при пользовании ледовыми переправами</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t>43. Эксплуатация ледовых переправ осуществляется в соответствии с требованиями отраслевых дорожных норм (ОДН 218.010-98), приказом МЧС России </w:t>
      </w:r>
      <w:hyperlink r:id="rId60" w:history="1">
        <w:r w:rsidRPr="00551434">
          <w:rPr>
            <w:rStyle w:val="a3"/>
            <w:color w:val="auto"/>
            <w:sz w:val="28"/>
            <w:szCs w:val="28"/>
          </w:rPr>
          <w:t>от 30.09.2020 N 731</w:t>
        </w:r>
      </w:hyperlink>
      <w:r w:rsidRPr="00551434">
        <w:rPr>
          <w:sz w:val="28"/>
          <w:szCs w:val="28"/>
        </w:rPr>
        <w:t> и настоящими Правилами.</w:t>
      </w:r>
      <w:r w:rsidR="0084700A">
        <w:rPr>
          <w:sz w:val="28"/>
          <w:szCs w:val="28"/>
        </w:rPr>
        <w:t xml:space="preserve"> </w:t>
      </w:r>
      <w:r w:rsidRPr="00551434">
        <w:rPr>
          <w:sz w:val="28"/>
          <w:szCs w:val="28"/>
        </w:rPr>
        <w:t>(Пункт в редакции, введенной </w:t>
      </w:r>
      <w:hyperlink r:id="rId61" w:history="1">
        <w:r w:rsidRPr="00551434">
          <w:rPr>
            <w:rStyle w:val="a3"/>
            <w:color w:val="auto"/>
            <w:sz w:val="28"/>
            <w:szCs w:val="28"/>
          </w:rPr>
          <w:t>постановлением Правительства области от 27.09.2022 N 443-п</w:t>
        </w:r>
      </w:hyperlink>
      <w:r w:rsidRPr="00551434">
        <w:rPr>
          <w:sz w:val="28"/>
          <w:szCs w:val="28"/>
        </w:rPr>
        <w:t>, - см. предыдущую редакцию)</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t>44. Режим работы ледовых переправ, порядок движения транспорта определяются эксплуатирующими их организациями.</w:t>
      </w:r>
      <w:r w:rsidR="0084700A">
        <w:rPr>
          <w:sz w:val="28"/>
          <w:szCs w:val="28"/>
        </w:rPr>
        <w:t xml:space="preserve"> </w:t>
      </w:r>
      <w:r w:rsidRPr="00551434">
        <w:rPr>
          <w:sz w:val="28"/>
          <w:szCs w:val="28"/>
        </w:rPr>
        <w:t>(Пункт в редакции, введенной </w:t>
      </w:r>
      <w:hyperlink r:id="rId62" w:history="1">
        <w:r w:rsidRPr="00551434">
          <w:rPr>
            <w:rStyle w:val="a3"/>
            <w:color w:val="auto"/>
            <w:sz w:val="28"/>
            <w:szCs w:val="28"/>
          </w:rPr>
          <w:t>постановлением Правительства области от 27.09.2022 N 443-п</w:t>
        </w:r>
      </w:hyperlink>
      <w:r w:rsidRPr="00551434">
        <w:rPr>
          <w:sz w:val="28"/>
          <w:szCs w:val="28"/>
        </w:rPr>
        <w:t>, - см. предыдущую редакцию)</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t>45. - Пункт утратил силу - </w:t>
      </w:r>
      <w:hyperlink r:id="rId63" w:history="1">
        <w:r w:rsidRPr="00551434">
          <w:rPr>
            <w:rStyle w:val="a3"/>
            <w:color w:val="auto"/>
            <w:sz w:val="28"/>
            <w:szCs w:val="28"/>
          </w:rPr>
          <w:t>постановление Правительства области от 27.09.2022 N 443-п</w:t>
        </w:r>
      </w:hyperlink>
      <w:r w:rsidRPr="00551434">
        <w:rPr>
          <w:sz w:val="28"/>
          <w:szCs w:val="28"/>
        </w:rPr>
        <w:t> - см. предыдущую редакцию</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t>46. Границы переправы обозначаются через каждые 25-30 метров ограничительными маркировочными вехами, в опасных для движения местах выставляются предупредительные знаки.</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t xml:space="preserve">47. На обоих берегах водного объекта, у спуска на автогужевую переправу оборудуются площадки для стоянки транспортных средств с забетонированной вокруг нее канавой, с уклоном в сторону съемной сточной цистерны, устанавливаются отдельные ящики для сбора мусора, выставляются щиты с </w:t>
      </w:r>
      <w:proofErr w:type="gramStart"/>
      <w:r w:rsidRPr="00551434">
        <w:rPr>
          <w:sz w:val="28"/>
          <w:szCs w:val="28"/>
        </w:rPr>
        <w:t>надписью</w:t>
      </w:r>
      <w:proofErr w:type="gramEnd"/>
      <w:r w:rsidRPr="00551434">
        <w:rPr>
          <w:sz w:val="28"/>
          <w:szCs w:val="28"/>
        </w:rPr>
        <w:t xml:space="preserve"> «Подать утопающему» и с навешанными на них спасательными кругами, страховочным канатом длиной 10-12 метров. Рядом с щитами должны быть спасательные средства (доски, багор, шест, лестница, бревно длиной 5-6 метров и диаметром 10-12 см), используемые для оказания помощи людям при проломе льда.</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t>В период интенсивного движения автотранспорта на переправах должны быть развернуты передвижные пункты обогрева людей и дежурить тягачи с такелажем для возможной эвакуации с рабочей трассы неисправных транспортных средств.</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lastRenderedPageBreak/>
        <w:t>- Абзац утратил силу - </w:t>
      </w:r>
      <w:hyperlink r:id="rId64" w:history="1">
        <w:r w:rsidRPr="00551434">
          <w:rPr>
            <w:rStyle w:val="a3"/>
            <w:color w:val="auto"/>
            <w:sz w:val="28"/>
            <w:szCs w:val="28"/>
          </w:rPr>
          <w:t>постановление Правительства области от 27.09.2022 N 443-п</w:t>
        </w:r>
      </w:hyperlink>
      <w:r w:rsidRPr="00551434">
        <w:rPr>
          <w:sz w:val="28"/>
          <w:szCs w:val="28"/>
        </w:rPr>
        <w:t> - см. предыдущую редакцию</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t>48. Для обеспечения безопасности людей на переправе выставляется спасательный пост, укомплектованный спасателями, владеющими приемами оказания помощи терпящим бедствие на льду. (Пункт в редакции, введенной </w:t>
      </w:r>
      <w:hyperlink r:id="rId65" w:history="1">
        <w:r w:rsidRPr="00551434">
          <w:rPr>
            <w:rStyle w:val="a3"/>
            <w:color w:val="auto"/>
            <w:sz w:val="28"/>
            <w:szCs w:val="28"/>
          </w:rPr>
          <w:t>постановлением Правительства области от 14.12.2015 N 434-п</w:t>
        </w:r>
      </w:hyperlink>
      <w:r w:rsidRPr="00551434">
        <w:rPr>
          <w:sz w:val="28"/>
          <w:szCs w:val="28"/>
        </w:rPr>
        <w:t>, - см. предыдущую редакцию)</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t>49. У подъезда к переправе устанавливается специальный щит, на котором помещается информация о том, какому виду транспорта и с каким максимальным грузом разрешается проезд по данной переправе, какой интервал движения и какую скорость необходимо соблюдать, другие требования, обеспечивающие безопасность на переправах.</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t>50. Организацией, эксплуатирующей ледовые переправы, ежедневно, утром и вечером, а в оттепель и днем, производится замер толщины льда и определяется его структура. Замер льда производится по всей трассе и особенно в местах, где больше скорость течения и глубина водного объекта. Во избежание уменьшения грузоподъемности льда регулярно производится расчистка проезжей части переправы от снега.</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t xml:space="preserve">51. На ледовых переправах подлежат соблюдению запреты, </w:t>
      </w:r>
      <w:proofErr w:type="gramStart"/>
      <w:r w:rsidRPr="00551434">
        <w:rPr>
          <w:sz w:val="28"/>
          <w:szCs w:val="28"/>
        </w:rPr>
        <w:t>установленные  отраслевыми</w:t>
      </w:r>
      <w:proofErr w:type="gramEnd"/>
      <w:r w:rsidRPr="00551434">
        <w:rPr>
          <w:sz w:val="28"/>
          <w:szCs w:val="28"/>
        </w:rPr>
        <w:t xml:space="preserve"> дорожными нормами (ОДН 218.010-98), а также запрещается:</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t>1) пробивать лунки для рыбной ловли и других целей;</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t xml:space="preserve">2) переезжать в </w:t>
      </w:r>
      <w:proofErr w:type="spellStart"/>
      <w:r w:rsidRPr="00551434">
        <w:rPr>
          <w:sz w:val="28"/>
          <w:szCs w:val="28"/>
        </w:rPr>
        <w:t>неогражденных</w:t>
      </w:r>
      <w:proofErr w:type="spellEnd"/>
      <w:r w:rsidRPr="00551434">
        <w:rPr>
          <w:sz w:val="28"/>
          <w:szCs w:val="28"/>
        </w:rPr>
        <w:t xml:space="preserve"> и неохраняемых местах.</w:t>
      </w:r>
      <w:r w:rsidRPr="00551434">
        <w:rPr>
          <w:sz w:val="28"/>
          <w:szCs w:val="28"/>
        </w:rPr>
        <w:br/>
      </w:r>
    </w:p>
    <w:p w:rsidR="00C9601D" w:rsidRPr="00551434" w:rsidRDefault="00C9601D" w:rsidP="00551434">
      <w:pPr>
        <w:pStyle w:val="headertext"/>
        <w:shd w:val="clear" w:color="auto" w:fill="FFFFFF"/>
        <w:spacing w:before="0" w:beforeAutospacing="0" w:after="0" w:afterAutospacing="0"/>
        <w:ind w:firstLine="709"/>
        <w:jc w:val="both"/>
        <w:textAlignment w:val="baseline"/>
        <w:rPr>
          <w:b/>
          <w:bCs/>
          <w:sz w:val="28"/>
          <w:szCs w:val="28"/>
        </w:rPr>
      </w:pPr>
      <w:r w:rsidRPr="00551434">
        <w:rPr>
          <w:b/>
          <w:bCs/>
          <w:sz w:val="28"/>
          <w:szCs w:val="28"/>
        </w:rPr>
        <w:t>VI. Меры безопасности на льду</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t>52. При переходе водного объекта по льду следует пользоваться оборудованными ледовыми переправами или проложенными тропами, а при их отсутствии - убедиться в прочности льда с помощью пешни. Проверка прочности льда ударами ног запрещается.</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t>Не допускается выход на лед в местах, где выставлены запрещающие знаки.</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t>53. Во время движения по льду следует обходить опасные места и участки, покрытые толстым слоем снега. Особую осторожность необходимо проявлять в местах, где быстрое течение, родники, выступают на поверхность кусты, трава, впадают в водные объекты ручьи и вливаются теплые сточные воды промышленных предприятий, ведется заготовка льда и т.п.</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t>Безопасным для перехода является лед с зеленоватым оттенком и толщиной не менее 7 см.</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t>54. При переходе по льду группами необходимо следовать друг за другом на расстоянии 5-6 метров и быть готовым оказать немедленную помощь терпящему бедствие.</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t>Перевозка грузов производится на санях или других приспособлениях с возможно большей площадью опоры на поверхность льда.</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lastRenderedPageBreak/>
        <w:t>55. Пользоваться на водных объектах площадками для катания на коньках разрешается после тщательной проверки прочности льда, толщина которого должна быть не менее 12 см, а при массовом катании - не менее 25 см.</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t>56. При переходе водного объекта по льду на лыжах рекомендуется пользоваться проложенной лыжней, а при ее отсутствии, прежде чем двигаться по целине, следует отстегнуть крепление лыж и снять петли лыжных палок с кистей рук. Рюкзак или ранец необходимо взять на одно плечо.</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t>Расстояние между лыжниками должно быть 5-6 метров. Во время движения лыжник, идущий первым, ударами палок проверяет прочность льда и следит за его состоянием.</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t>57. Во время рыбной ловли нельзя пробивать много лунок на ограниченной площади и собираться большими группами.</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t>Каждому рыболову рекомендуется иметь спасательное средство в виде шнура длиной 12-15 метров, на одном конце которого должен быть закреплен груз весом 400-500 граммов, а на другом - изготовлена петля.</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t>58. В местах с большим количеством рыболовов на значительной площади льда и в периоды интенсивного подледного лова органы местного самоуправления должны обеспечивать выставление спасательных постов, укомплектованных подготовленными спасателями, оснащенных спасательными средствами, электромегафонами, средствами связи и постоянно владеющих информацией о гидрометеорологической обстановке в этом районе.</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t>При угрозе отрыва от берега спасатели немедленно информируют об этом рыболовов и принимают меры по удалению их со льда.</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t>59. В местах несанкционированных выходов людей на лед (на переправах и переходах) органы местного самоуправления выставляют щиты с информацией об опасности выхода на лед.</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t>     60. На водных объектах запрещается:</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t>1) выезд на лед транспортных средств вне ледовых переправ, за исключением:</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t>транспортных средств организаций, осуществляющих водопользование в целях, предусмотренных подпунктом 3 части 2 и подпунктами 1, 3 части 3 </w:t>
      </w:r>
      <w:hyperlink r:id="rId66" w:anchor="7DI0KA" w:history="1">
        <w:r w:rsidRPr="00551434">
          <w:rPr>
            <w:rStyle w:val="a3"/>
            <w:color w:val="auto"/>
            <w:sz w:val="28"/>
            <w:szCs w:val="28"/>
          </w:rPr>
          <w:t>статьи 11 Водного кодекса Российской Федерации</w:t>
        </w:r>
      </w:hyperlink>
      <w:r w:rsidRPr="00551434">
        <w:rPr>
          <w:sz w:val="28"/>
          <w:szCs w:val="28"/>
        </w:rPr>
        <w:t>;</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t>транспортных средств Государственной инспекцией по маломерным судам Министерства Российской Федерации по делам гражданской обороны, чрезвычайным ситуациям и ликвидации последствий стихийных бедствий, ГКУ НСО «Центр ГО, ЧС и ПБ Новосибирской области»;</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t>транспортных средств оперативных служб с целью оказания экстренной помощи людям, терпящим бедствие;</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t xml:space="preserve">судов на воздушной подушке, </w:t>
      </w:r>
      <w:proofErr w:type="spellStart"/>
      <w:r w:rsidRPr="00551434">
        <w:rPr>
          <w:sz w:val="28"/>
          <w:szCs w:val="28"/>
        </w:rPr>
        <w:t>аэроботов</w:t>
      </w:r>
      <w:proofErr w:type="spellEnd"/>
      <w:r w:rsidRPr="00551434">
        <w:rPr>
          <w:sz w:val="28"/>
          <w:szCs w:val="28"/>
        </w:rPr>
        <w:t>;</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t xml:space="preserve">снегоходов, </w:t>
      </w:r>
      <w:proofErr w:type="spellStart"/>
      <w:r w:rsidRPr="00551434">
        <w:rPr>
          <w:sz w:val="28"/>
          <w:szCs w:val="28"/>
        </w:rPr>
        <w:t>снегоболотоходов</w:t>
      </w:r>
      <w:proofErr w:type="spellEnd"/>
      <w:r w:rsidRPr="00551434">
        <w:rPr>
          <w:sz w:val="28"/>
          <w:szCs w:val="28"/>
        </w:rPr>
        <w:t xml:space="preserve">, </w:t>
      </w:r>
      <w:proofErr w:type="spellStart"/>
      <w:r w:rsidRPr="00551434">
        <w:rPr>
          <w:sz w:val="28"/>
          <w:szCs w:val="28"/>
        </w:rPr>
        <w:t>мотовездеходов</w:t>
      </w:r>
      <w:proofErr w:type="spellEnd"/>
      <w:r w:rsidRPr="00551434">
        <w:rPr>
          <w:sz w:val="28"/>
          <w:szCs w:val="28"/>
        </w:rPr>
        <w:t>, вездеходов (с шинами низкого давления) в период с декабря по февраль;</w:t>
      </w:r>
      <w:r w:rsidR="0084700A">
        <w:rPr>
          <w:sz w:val="28"/>
          <w:szCs w:val="28"/>
        </w:rPr>
        <w:t xml:space="preserve"> </w:t>
      </w:r>
      <w:r w:rsidRPr="00551434">
        <w:rPr>
          <w:sz w:val="28"/>
          <w:szCs w:val="28"/>
        </w:rPr>
        <w:t xml:space="preserve">(Подпункт в редакции, </w:t>
      </w:r>
      <w:r w:rsidRPr="00551434">
        <w:rPr>
          <w:sz w:val="28"/>
          <w:szCs w:val="28"/>
        </w:rPr>
        <w:lastRenderedPageBreak/>
        <w:t>введенной </w:t>
      </w:r>
      <w:hyperlink r:id="rId67" w:history="1">
        <w:r w:rsidRPr="00551434">
          <w:rPr>
            <w:rStyle w:val="a3"/>
            <w:color w:val="auto"/>
            <w:sz w:val="28"/>
            <w:szCs w:val="28"/>
          </w:rPr>
          <w:t>постановлением Правительства области от 27.09.2022 N 443-п</w:t>
        </w:r>
      </w:hyperlink>
      <w:r w:rsidRPr="00551434">
        <w:rPr>
          <w:sz w:val="28"/>
          <w:szCs w:val="28"/>
        </w:rPr>
        <w:t>, - см. предыдущую редакцию)</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t>2) выход на лед и купание в местах, где выставлены запрещающие знаки;</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t>3) выход на лед в периоды ледостава и освобождения от льда.</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t>В местах несанкционированного выхода людей на лед, выезда на лед транспортных средств органы местного самоуправления реализуют мероприятия по обеспечению безопасности людей, охране их жизни и здоровья.</w:t>
      </w:r>
      <w:r w:rsidRPr="00551434">
        <w:rPr>
          <w:sz w:val="28"/>
          <w:szCs w:val="28"/>
        </w:rPr>
        <w:br/>
      </w:r>
    </w:p>
    <w:p w:rsidR="00C9601D" w:rsidRPr="00551434" w:rsidRDefault="00C9601D" w:rsidP="00551434">
      <w:pPr>
        <w:pStyle w:val="headertext"/>
        <w:shd w:val="clear" w:color="auto" w:fill="FFFFFF"/>
        <w:spacing w:before="0" w:beforeAutospacing="0" w:after="0" w:afterAutospacing="0"/>
        <w:ind w:firstLine="709"/>
        <w:jc w:val="both"/>
        <w:textAlignment w:val="baseline"/>
        <w:rPr>
          <w:b/>
          <w:bCs/>
          <w:sz w:val="28"/>
          <w:szCs w:val="28"/>
        </w:rPr>
      </w:pPr>
      <w:r w:rsidRPr="00551434">
        <w:rPr>
          <w:b/>
          <w:bCs/>
          <w:sz w:val="28"/>
          <w:szCs w:val="28"/>
        </w:rPr>
        <w:t>VII. Меры безопасности при производстве работ</w:t>
      </w:r>
      <w:r w:rsidRPr="00551434">
        <w:rPr>
          <w:b/>
          <w:bCs/>
          <w:sz w:val="28"/>
          <w:szCs w:val="28"/>
        </w:rPr>
        <w:br/>
        <w:t>по выемке грунта и заготовке льда</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t>61. Работы по выемке грунта вблизи водных объектов, особенно в местах массового отдыха людей, должны осуществляться в соответствии с действующим законодательством.</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t>62. Водопользователи при производстве работ по выемке грунта, торфа и сапропеля, углублению дна водных объектов на пляжах, в других местах массового отдыха населения и вблизи них обязаны ограждать опасные для купания участки с выставлением соответствующих запрещающих знаков, а по окончании этих работ - выровнять дно.</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t>63. Ответственность за несчастные случаи с людьми в обводненных карьерах несут водопользователи, производящие выемку грунта, до окончания проводимых работ.</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t>64. По окончании работ по выемке грунта в обводненных карьерах водопользователи, выполнявшие эти работы, обязаны произвести выравнивание дна от береговой линии до глубины 1,7-2,0 метра, а в местах массового отдыха населения - засыпать карьеры.</w:t>
      </w:r>
      <w:r w:rsidR="0084700A">
        <w:rPr>
          <w:sz w:val="28"/>
          <w:szCs w:val="28"/>
        </w:rPr>
        <w:t xml:space="preserve"> </w:t>
      </w:r>
      <w:r w:rsidRPr="00551434">
        <w:rPr>
          <w:sz w:val="28"/>
          <w:szCs w:val="28"/>
        </w:rPr>
        <w:t>(Пункт в редакции, введенной </w:t>
      </w:r>
      <w:hyperlink r:id="rId68" w:history="1">
        <w:r w:rsidRPr="00551434">
          <w:rPr>
            <w:rStyle w:val="a3"/>
            <w:color w:val="auto"/>
            <w:sz w:val="28"/>
            <w:szCs w:val="28"/>
          </w:rPr>
          <w:t>постановлением Правительства области от 27.09.2022 N 443-п</w:t>
        </w:r>
      </w:hyperlink>
      <w:r w:rsidRPr="00551434">
        <w:rPr>
          <w:sz w:val="28"/>
          <w:szCs w:val="28"/>
        </w:rPr>
        <w:t>, - см. предыдущую редакцию)</w:t>
      </w:r>
    </w:p>
    <w:p w:rsidR="00C9601D" w:rsidRPr="00551434" w:rsidRDefault="00C9601D" w:rsidP="00551434">
      <w:pPr>
        <w:pStyle w:val="formattext"/>
        <w:shd w:val="clear" w:color="auto" w:fill="FFFFFF"/>
        <w:spacing w:before="0" w:beforeAutospacing="0" w:after="0" w:afterAutospacing="0"/>
        <w:ind w:firstLine="709"/>
        <w:jc w:val="both"/>
        <w:textAlignment w:val="baseline"/>
        <w:rPr>
          <w:sz w:val="28"/>
          <w:szCs w:val="28"/>
        </w:rPr>
      </w:pPr>
      <w:r w:rsidRPr="00551434">
        <w:rPr>
          <w:sz w:val="28"/>
          <w:szCs w:val="28"/>
        </w:rPr>
        <w:t>65. Водопользователи при производстве работ по заготовке льда на водных объектах должны ограждать опасные для людей участки и выставлять соответствующие запрещающие знаки.</w:t>
      </w:r>
    </w:p>
    <w:p w:rsidR="00C9601D" w:rsidRPr="00551434" w:rsidRDefault="00C9601D" w:rsidP="00551434">
      <w:pPr>
        <w:spacing w:after="0" w:line="240" w:lineRule="auto"/>
        <w:ind w:firstLine="709"/>
        <w:jc w:val="both"/>
        <w:rPr>
          <w:rFonts w:ascii="Times New Roman" w:hAnsi="Times New Roman" w:cs="Times New Roman"/>
          <w:sz w:val="28"/>
          <w:szCs w:val="28"/>
        </w:rPr>
      </w:pP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b/>
          <w:bCs/>
          <w:sz w:val="28"/>
          <w:szCs w:val="28"/>
          <w:lang w:eastAsia="ru-RU"/>
        </w:rPr>
      </w:pPr>
      <w:r w:rsidRPr="00251A12">
        <w:rPr>
          <w:rFonts w:ascii="Times New Roman" w:eastAsia="Times New Roman" w:hAnsi="Times New Roman" w:cs="Times New Roman"/>
          <w:b/>
          <w:bCs/>
          <w:sz w:val="28"/>
          <w:szCs w:val="28"/>
          <w:lang w:eastAsia="ru-RU"/>
        </w:rPr>
        <w:t>VIII. Меры безопасности при проведении зимних купаний</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(Раздел в редакции, введенной </w:t>
      </w:r>
      <w:hyperlink r:id="rId69" w:history="1">
        <w:r w:rsidRPr="00551434">
          <w:rPr>
            <w:rFonts w:ascii="Times New Roman" w:eastAsia="Times New Roman" w:hAnsi="Times New Roman" w:cs="Times New Roman"/>
            <w:sz w:val="28"/>
            <w:szCs w:val="28"/>
            <w:u w:val="single"/>
            <w:lang w:eastAsia="ru-RU"/>
          </w:rPr>
          <w:t>постановлением Правительства</w:t>
        </w:r>
        <w:r w:rsidRPr="00251A12">
          <w:rPr>
            <w:rFonts w:ascii="Times New Roman" w:eastAsia="Times New Roman" w:hAnsi="Times New Roman" w:cs="Times New Roman"/>
            <w:sz w:val="28"/>
            <w:szCs w:val="28"/>
            <w:u w:val="single"/>
            <w:lang w:eastAsia="ru-RU"/>
          </w:rPr>
          <w:br/>
        </w:r>
        <w:r w:rsidRPr="00551434">
          <w:rPr>
            <w:rFonts w:ascii="Times New Roman" w:eastAsia="Times New Roman" w:hAnsi="Times New Roman" w:cs="Times New Roman"/>
            <w:sz w:val="28"/>
            <w:szCs w:val="28"/>
            <w:u w:val="single"/>
            <w:lang w:eastAsia="ru-RU"/>
          </w:rPr>
          <w:t> области от 27.09.2022 N 443-п</w:t>
        </w:r>
      </w:hyperlink>
      <w:r w:rsidRPr="00251A12">
        <w:rPr>
          <w:rFonts w:ascii="Times New Roman" w:eastAsia="Times New Roman" w:hAnsi="Times New Roman" w:cs="Times New Roman"/>
          <w:sz w:val="28"/>
          <w:szCs w:val="28"/>
          <w:lang w:eastAsia="ru-RU"/>
        </w:rPr>
        <w:t>, - см. предыдущую редакцию)</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66. В период подготовки и проведения празднования Православного религиозного праздника Крещение Господне органам местного самоуправления в целях недопущения несчастных случаев, происшествий, гибели и травматизма людей на водных объектах рекомендуется проведение мероприятий по обеспечению безопасности людей при проведении обрядов купания, в том числе по:</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lastRenderedPageBreak/>
        <w:t>1) определению мест и оборудованию купелей (купален), проведению расчетов допустимых нагрузок на лед, глубин и скорости течения воды на водных объектах;</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2) проведению собраний с представителями религиозных организаций и гражданами по рассмотрению вопросов проведения Крещенских купаний и о местах оборудования купелей (купален);</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3) назначению должностных лиц от органов местного самоуправления, ответственных за осуществление мероприятий по обеспечению безопасности людей на водных объектах при проведении обрядов купания;</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4) направлению не менее чем за 4 дня до начала проведения купаний в адрес Управления Федеральной службы по надзору в сфере защиты прав потребителей и благополучия человека по Новосибирской области перечня планируемых мест купаний с целью организации мониторинговых мероприятий в отношении мест купания;</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5) согласованию с Главным управлением МЧС России по Новосибирской области, подразделениями правоохранительных органов, организациями здравоохранения, аварийно-спасательными формированиями и общественными организациями количества привлекаемых сил и средств к обеспечению безопасности при купании граждан;</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6) утверждению муниципальным правовым актом администрации муниципального образования Новосибирской области мест для проведения Крещенских купаний и группировки сил и средств, привлекаемых для обеспечения безопасности людей на водных объектах;</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7) информированию граждан о местонахождении организованных купелей (купален) для Крещенских купаний;</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8) оборудованию купелей (купален) на водных объектах, проведению осмотров и составлению актов готовности мест;</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9) выставлению в местах купелей (купален) спасательных постов, укомплектованных подготовленными и обученными спасателями (либо специалистами спасательного поста), специальной и спасательной техникой, спасательным имуществом и снаряжением;</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10) выявлению мест несанкционированного выезда транспортных средств на лед в районах (местах) оборудования купелей (купален), в случае выявления таких мест -по принятию необходимых мер по их перекрытию;</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11) организации постоянного контроля за ходом проведения обрядов купания с привлечением представителей правоохранительных органов и не допущением выхода людей на лед водных объектов сверх установленной (допустимой) нагрузки;</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12) принятию действенных мер по выявлению и недопущению организации несанкционированных купелей (купален), а также выставлению соответствующих знаков безопасности.</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 xml:space="preserve">67. В случае если проведение обрядов купания (купель) организуется физическими или юридическими лицами, общественными организациями, мероприятия по обеспечению безопасности людей реализуются </w:t>
      </w:r>
      <w:r w:rsidRPr="00251A12">
        <w:rPr>
          <w:rFonts w:ascii="Times New Roman" w:eastAsia="Times New Roman" w:hAnsi="Times New Roman" w:cs="Times New Roman"/>
          <w:sz w:val="28"/>
          <w:szCs w:val="28"/>
          <w:lang w:eastAsia="ru-RU"/>
        </w:rPr>
        <w:lastRenderedPageBreak/>
        <w:t>организаторами в соответствии с пунктами 8, 66 Правил во взаимодействии с администрациями муниципальных образований, на территории которых спланировано мероприятие.</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68. Запрещается использование купелей (купален) по назначению без наличия спасательного поста и результатов исследования воды с заключением экспертной организации о соответствии качества и безопасности воды поверхностного водоема.</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69. Оборудование и оснащение мест купаний на водных объектах осуществляется исходя из складывающихся и прогнозируемых погодных условий, и ледовой обстановки.</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70. Основным элементом мест купаний на водоеме является прорубь (иордань), оборудовать которую необходимо в соответствии со следующими требованиями:</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1) на берегу должны быть выставлены знаки безопасности «Купаться в проруби разрешено», «Выезд транспортных средств на лед запрещен»;</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2) перед изготовлением проруби (иордани) необходимо расчистить от снега площадку, размер которой не менее чем в 2 раза будет превышать величину площадки, подготовленной для купели;</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3) в местах проведения купаний выезд транспортных средств на лед запрещен;</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4) глубина проруби (иордани) или расстояние от поверхности воды до дна конструкции купели - не более 1,2 м;</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5) прорубь (иордань) в верхней части должна быть огорожена с двух сторон, а сама купель подо льдом - с четырех (чтобы избежать затягивания человека течением под лед);</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6) толщина льда на точке проведения Крещенских купаний должна быть не менее 25 см, при этом на льду рядом с прорубью (иорданью) не должно находиться более 10 человек одновременно;</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7) конструкция купели, находящаяся в проруби (иордани), в целях обеспечения безопасности людей должна опираться своей нижней частью на дно либо опираться на лед плоскостью такой площади, которая обеспечит необходимую расчетную прочность всей конструкции, включая сходни, дощатые мостки (трапы);</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8) в проруби (иордани) должны быть сделаны сходни с перилами до дна водоема (или до специально изготовленного дна в конструкции купели);</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9) вокруг проруби (иордани) необходимо сделать бордюр 5-7 см;</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10) путь от палаток, надувных модулей и других помещений до проруби (иордани) и обратно должен быть выложен дощатыми мостками (трапами) или соломой;</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11) в особо опасных природных условиях, при которых может возрасти вероятность гибели и травматизма людей на водных объектах (неустойчивая погода с перепадами температуры, отсутствие льда достаточной толщины на поверхности водоема), осуществлять купания необходимо с берега.</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71. В местах купания запрещается:</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lastRenderedPageBreak/>
        <w:t>1) купаться в состоянии алкогольного опьянения;</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2) производить действия, связанные с нырянием и плаванием под водой, подавать крики ложной тревоги;</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3) загрязнять и засорять водные объекты и берега;</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4) приводить с собой животных, кроме собак-поводырей;</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5) собираться на льду группами людей в количестве, сверхустановленном для мест купания в соответствии с пунктом 73 Правил;</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6) заходить за ограждения.</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72. Рекомендации по оборудованию проруби (иордани):</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1) точки проведения купаний рекомендуется располагать в местах с пологими, широкими берегами для размещения основной массы людей на прибрежной части водоемов;</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2) места для оборудования прорубей (иорданей) рекомендуется располагать на расстоянии не менее 500 м выше по течению от места спуска сточных вод, не ближе 250 м выше и 1000 м ниже портовых, гидротехнических сооружений, пристаней, причалов, пирсов, дебаркадеров, нефтеналивных приспособлений;</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3) необходимо заранее обследовать рельеф и характер дна в выбранном месте (пологое, покатое, обрывистое, илистое, глинистое, устойчивое или нет), по возможности выровнять и очистить его от водных растений, коряг, стекла, камней на глубинах до двух метров в границах заплыва;</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4) прорубь (иордань) следует оборудовать по возможности недалеко от берега, на водоеме с благоприятным гидрологическим режимом (отсутствием водоворотов, течений более 0,5 м/с, резких колебаний уровня воды) и должна иметь безопасный рельеф дна (отсутствие ям, зарослей водных растений, острых камней и пр.);</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5) на специально отведенных местах рекомендуется устанавливать туалетные кабинки (на расстоянии не менее 50 м и не более 150 м до места купания, из расчета 1 кабинка на 75 человек);</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6) на берегу рекомендуется устанавливать палатки, надувные модули либо другие помещения для обогрева, переодевания и дополнительного питания людей;</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7) переход с берега на лед и обратно (место соприкосновения льда с берегом) рекомендуется оборудовать сходнями или выкладывать соломой;</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 xml:space="preserve">8) на мостках (трапах) рекомендуется предусмотреть сплошной настил с </w:t>
      </w:r>
      <w:proofErr w:type="spellStart"/>
      <w:r w:rsidRPr="00251A12">
        <w:rPr>
          <w:rFonts w:ascii="Times New Roman" w:eastAsia="Times New Roman" w:hAnsi="Times New Roman" w:cs="Times New Roman"/>
          <w:sz w:val="28"/>
          <w:szCs w:val="28"/>
          <w:lang w:eastAsia="ru-RU"/>
        </w:rPr>
        <w:t>антискользящим</w:t>
      </w:r>
      <w:proofErr w:type="spellEnd"/>
      <w:r w:rsidRPr="00251A12">
        <w:rPr>
          <w:rFonts w:ascii="Times New Roman" w:eastAsia="Times New Roman" w:hAnsi="Times New Roman" w:cs="Times New Roman"/>
          <w:sz w:val="28"/>
          <w:szCs w:val="28"/>
          <w:lang w:eastAsia="ru-RU"/>
        </w:rPr>
        <w:t xml:space="preserve"> покрытием;</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9) каждый ход проруби (иордани) должен быть размером не менее 2,1х1,3 м, очищен от битого и колотого льда и не иметь острых кромок по периметру (при организации входа в проруби (иордани) с берега - не менее 3х4 м);</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10) место проведения купаний необходимо оборудовать громкоговорящей связью для информационных сообщений, освещением близлежащей к проруби (иордани) территории и самой купели;</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lastRenderedPageBreak/>
        <w:t>11) для организации освещения близлежащей к проруби (иордани) территории необходимо использовать световое оборудование такой мощности и силы светового потока, которая будет соответствовать площади проведения мероприятия;</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12) подводную часть купели следует освещать погруженным по периметру проруби (иордани) в воду безопасным источником света (при организации входа в майну с берега следует укладывать безопасный источник света в границах зоны купания или границ заплыва);</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13) в местах купания или на берегу выставляются знаки безопасности, информационные щиты, плакаты и аншлаги о правилах купания в проруби;</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14) рекомендуется предусматривать организацию мест сбора мусора, подъездных путей и мест стоянки транспортных средств, ограждения разрешенного участка от запрещенных мест (барьерной лентой);</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15) в местах возможного выезда транспортных средств на лед рекомендуется установить шлагбаумы, бетонные заграждения или обваловать.</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73. Рекомендации по оценке безопасности льда при проведении купаний при однородной структуре льда и отсутствии трещин:</w:t>
      </w:r>
    </w:p>
    <w:tbl>
      <w:tblPr>
        <w:tblW w:w="0" w:type="auto"/>
        <w:tblCellMar>
          <w:left w:w="0" w:type="dxa"/>
          <w:right w:w="0" w:type="dxa"/>
        </w:tblCellMar>
        <w:tblLook w:val="04A0" w:firstRow="1" w:lastRow="0" w:firstColumn="1" w:lastColumn="0" w:noHBand="0" w:noVBand="1"/>
      </w:tblPr>
      <w:tblGrid>
        <w:gridCol w:w="2837"/>
        <w:gridCol w:w="3302"/>
        <w:gridCol w:w="3216"/>
      </w:tblGrid>
      <w:tr w:rsidR="00551434" w:rsidRPr="00251A12" w:rsidTr="00251A12">
        <w:trPr>
          <w:trHeight w:val="15"/>
        </w:trPr>
        <w:tc>
          <w:tcPr>
            <w:tcW w:w="3881" w:type="dxa"/>
            <w:tcBorders>
              <w:top w:val="nil"/>
              <w:left w:val="nil"/>
              <w:bottom w:val="nil"/>
              <w:right w:val="nil"/>
            </w:tcBorders>
            <w:shd w:val="clear" w:color="auto" w:fill="auto"/>
            <w:hideMark/>
          </w:tcPr>
          <w:p w:rsidR="00251A12" w:rsidRPr="00251A12" w:rsidRDefault="00251A12" w:rsidP="00251A12">
            <w:pPr>
              <w:spacing w:after="0" w:line="240" w:lineRule="auto"/>
              <w:rPr>
                <w:rFonts w:ascii="Arial" w:eastAsia="Times New Roman" w:hAnsi="Arial" w:cs="Arial"/>
                <w:sz w:val="24"/>
                <w:szCs w:val="24"/>
                <w:lang w:eastAsia="ru-RU"/>
              </w:rPr>
            </w:pPr>
          </w:p>
        </w:tc>
        <w:tc>
          <w:tcPr>
            <w:tcW w:w="4250" w:type="dxa"/>
            <w:tcBorders>
              <w:top w:val="nil"/>
              <w:left w:val="nil"/>
              <w:bottom w:val="nil"/>
              <w:right w:val="nil"/>
            </w:tcBorders>
            <w:shd w:val="clear" w:color="auto" w:fill="auto"/>
            <w:hideMark/>
          </w:tcPr>
          <w:p w:rsidR="00251A12" w:rsidRPr="00251A12" w:rsidRDefault="00251A12" w:rsidP="00251A12">
            <w:pPr>
              <w:spacing w:after="0" w:line="240" w:lineRule="auto"/>
              <w:rPr>
                <w:rFonts w:ascii="Times New Roman" w:eastAsia="Times New Roman" w:hAnsi="Times New Roman" w:cs="Times New Roman"/>
                <w:sz w:val="20"/>
                <w:szCs w:val="20"/>
                <w:lang w:eastAsia="ru-RU"/>
              </w:rPr>
            </w:pPr>
          </w:p>
        </w:tc>
        <w:tc>
          <w:tcPr>
            <w:tcW w:w="4066" w:type="dxa"/>
            <w:tcBorders>
              <w:top w:val="nil"/>
              <w:left w:val="nil"/>
              <w:bottom w:val="nil"/>
              <w:right w:val="nil"/>
            </w:tcBorders>
            <w:shd w:val="clear" w:color="auto" w:fill="auto"/>
            <w:hideMark/>
          </w:tcPr>
          <w:p w:rsidR="00251A12" w:rsidRPr="00251A12" w:rsidRDefault="00251A12" w:rsidP="00251A12">
            <w:pPr>
              <w:spacing w:after="0" w:line="240" w:lineRule="auto"/>
              <w:rPr>
                <w:rFonts w:ascii="Times New Roman" w:eastAsia="Times New Roman" w:hAnsi="Times New Roman" w:cs="Times New Roman"/>
                <w:sz w:val="20"/>
                <w:szCs w:val="20"/>
                <w:lang w:eastAsia="ru-RU"/>
              </w:rPr>
            </w:pPr>
          </w:p>
        </w:tc>
      </w:tr>
      <w:tr w:rsidR="00551434" w:rsidRPr="00251A12" w:rsidTr="00251A12">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Толщина льда, см</w:t>
            </w:r>
          </w:p>
        </w:tc>
        <w:tc>
          <w:tcPr>
            <w:tcW w:w="831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Количество человек</w:t>
            </w:r>
          </w:p>
        </w:tc>
      </w:tr>
      <w:tr w:rsidR="00551434" w:rsidRPr="00251A12" w:rsidTr="00251A12">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251A12" w:rsidRPr="00251A12" w:rsidRDefault="00251A12" w:rsidP="00251A12">
            <w:pPr>
              <w:spacing w:after="0" w:line="240" w:lineRule="auto"/>
              <w:rPr>
                <w:rFonts w:ascii="Times New Roman" w:eastAsia="Times New Roman" w:hAnsi="Times New Roman" w:cs="Times New Roman"/>
                <w:sz w:val="24"/>
                <w:szCs w:val="24"/>
                <w:lang w:eastAsia="ru-RU"/>
              </w:rPr>
            </w:pPr>
          </w:p>
        </w:tc>
        <w:tc>
          <w:tcPr>
            <w:tcW w:w="4250"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при отрицательных температурах воздуха</w:t>
            </w:r>
          </w:p>
        </w:tc>
        <w:tc>
          <w:tcPr>
            <w:tcW w:w="4066"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при положительных температурах воздуха</w:t>
            </w:r>
          </w:p>
        </w:tc>
      </w:tr>
      <w:tr w:rsidR="00551434" w:rsidRPr="00251A12" w:rsidTr="00251A12">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10</w:t>
            </w:r>
          </w:p>
        </w:tc>
        <w:tc>
          <w:tcPr>
            <w:tcW w:w="4250"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4</w:t>
            </w:r>
          </w:p>
        </w:tc>
        <w:tc>
          <w:tcPr>
            <w:tcW w:w="4066"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3</w:t>
            </w:r>
          </w:p>
        </w:tc>
      </w:tr>
      <w:tr w:rsidR="00551434" w:rsidRPr="00251A12" w:rsidTr="00251A12">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15</w:t>
            </w:r>
          </w:p>
        </w:tc>
        <w:tc>
          <w:tcPr>
            <w:tcW w:w="4250"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9</w:t>
            </w:r>
          </w:p>
        </w:tc>
        <w:tc>
          <w:tcPr>
            <w:tcW w:w="4066"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6</w:t>
            </w:r>
          </w:p>
        </w:tc>
      </w:tr>
      <w:tr w:rsidR="00551434" w:rsidRPr="00251A12" w:rsidTr="00251A12">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20</w:t>
            </w:r>
          </w:p>
        </w:tc>
        <w:tc>
          <w:tcPr>
            <w:tcW w:w="4250"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16</w:t>
            </w:r>
          </w:p>
        </w:tc>
        <w:tc>
          <w:tcPr>
            <w:tcW w:w="4066"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12</w:t>
            </w:r>
          </w:p>
        </w:tc>
      </w:tr>
      <w:tr w:rsidR="00551434" w:rsidRPr="00251A12" w:rsidTr="00251A12">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25</w:t>
            </w:r>
          </w:p>
        </w:tc>
        <w:tc>
          <w:tcPr>
            <w:tcW w:w="4250"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24</w:t>
            </w:r>
          </w:p>
        </w:tc>
        <w:tc>
          <w:tcPr>
            <w:tcW w:w="4066"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18</w:t>
            </w:r>
          </w:p>
        </w:tc>
      </w:tr>
      <w:tr w:rsidR="00551434" w:rsidRPr="00251A12" w:rsidTr="00251A12">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30</w:t>
            </w:r>
          </w:p>
        </w:tc>
        <w:tc>
          <w:tcPr>
            <w:tcW w:w="4250"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35</w:t>
            </w:r>
          </w:p>
        </w:tc>
        <w:tc>
          <w:tcPr>
            <w:tcW w:w="4066"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26</w:t>
            </w:r>
          </w:p>
        </w:tc>
      </w:tr>
      <w:tr w:rsidR="00551434" w:rsidRPr="00251A12" w:rsidTr="00251A12">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35</w:t>
            </w:r>
          </w:p>
        </w:tc>
        <w:tc>
          <w:tcPr>
            <w:tcW w:w="4250"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48</w:t>
            </w:r>
          </w:p>
        </w:tc>
        <w:tc>
          <w:tcPr>
            <w:tcW w:w="4066"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36</w:t>
            </w:r>
          </w:p>
        </w:tc>
      </w:tr>
      <w:tr w:rsidR="00551434" w:rsidRPr="00251A12" w:rsidTr="00251A12">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40</w:t>
            </w:r>
          </w:p>
        </w:tc>
        <w:tc>
          <w:tcPr>
            <w:tcW w:w="4250"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62</w:t>
            </w:r>
          </w:p>
        </w:tc>
        <w:tc>
          <w:tcPr>
            <w:tcW w:w="4066"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47</w:t>
            </w:r>
          </w:p>
        </w:tc>
      </w:tr>
      <w:tr w:rsidR="00551434" w:rsidRPr="00251A12" w:rsidTr="00251A12">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45</w:t>
            </w:r>
          </w:p>
        </w:tc>
        <w:tc>
          <w:tcPr>
            <w:tcW w:w="4250"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79</w:t>
            </w:r>
          </w:p>
        </w:tc>
        <w:tc>
          <w:tcPr>
            <w:tcW w:w="4066"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60</w:t>
            </w:r>
          </w:p>
        </w:tc>
      </w:tr>
      <w:tr w:rsidR="00551434" w:rsidRPr="00251A12" w:rsidTr="00251A12">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50</w:t>
            </w:r>
          </w:p>
        </w:tc>
        <w:tc>
          <w:tcPr>
            <w:tcW w:w="4250"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98</w:t>
            </w:r>
          </w:p>
        </w:tc>
        <w:tc>
          <w:tcPr>
            <w:tcW w:w="4066"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73</w:t>
            </w:r>
          </w:p>
        </w:tc>
      </w:tr>
    </w:tbl>
    <w:p w:rsidR="00251A12" w:rsidRPr="00251A12" w:rsidRDefault="00251A12" w:rsidP="00251A12">
      <w:pPr>
        <w:spacing w:after="0" w:line="240" w:lineRule="auto"/>
        <w:textAlignment w:val="baseline"/>
        <w:rPr>
          <w:rFonts w:ascii="Arial" w:eastAsia="Times New Roman" w:hAnsi="Arial" w:cs="Arial"/>
          <w:sz w:val="24"/>
          <w:szCs w:val="24"/>
          <w:lang w:eastAsia="ru-RU"/>
        </w:rPr>
      </w:pP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74. После окончания омовения организаторами купелей (купален) выставляются знаки «Купаться в проруби запрещено», проводится закрытие купели и уборка территории берега и водного объекта от посторонних предметов и мусора.</w:t>
      </w:r>
    </w:p>
    <w:p w:rsid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 xml:space="preserve">75. При организации зимних купелей (купален) для спортивно-оздоровительной деятельности и любителей </w:t>
      </w:r>
      <w:proofErr w:type="spellStart"/>
      <w:r w:rsidRPr="00251A12">
        <w:rPr>
          <w:rFonts w:ascii="Times New Roman" w:eastAsia="Times New Roman" w:hAnsi="Times New Roman" w:cs="Times New Roman"/>
          <w:sz w:val="28"/>
          <w:szCs w:val="28"/>
          <w:lang w:eastAsia="ru-RU"/>
        </w:rPr>
        <w:t>холодового</w:t>
      </w:r>
      <w:proofErr w:type="spellEnd"/>
      <w:r w:rsidRPr="00251A12">
        <w:rPr>
          <w:rFonts w:ascii="Times New Roman" w:eastAsia="Times New Roman" w:hAnsi="Times New Roman" w:cs="Times New Roman"/>
          <w:sz w:val="28"/>
          <w:szCs w:val="28"/>
          <w:lang w:eastAsia="ru-RU"/>
        </w:rPr>
        <w:t xml:space="preserve"> плавания по согласованию с администрациями муниципальных образований, на территории которых спланировано мероприятие, в соответствии с пунктом 8 Правил действуют требования, указанные в пунктах 66 (за исключением подпунктов 2, 3, 5, 6,</w:t>
      </w:r>
      <w:r w:rsidR="0084700A">
        <w:rPr>
          <w:rFonts w:ascii="Times New Roman" w:eastAsia="Times New Roman" w:hAnsi="Times New Roman" w:cs="Times New Roman"/>
          <w:sz w:val="28"/>
          <w:szCs w:val="28"/>
          <w:lang w:eastAsia="ru-RU"/>
        </w:rPr>
        <w:t xml:space="preserve"> 7, 11, 12), 67-74 Правил.     </w:t>
      </w:r>
    </w:p>
    <w:p w:rsidR="0084700A" w:rsidRPr="00251A12" w:rsidRDefault="0084700A" w:rsidP="00551434">
      <w:pPr>
        <w:spacing w:after="0" w:line="240" w:lineRule="auto"/>
        <w:ind w:firstLine="709"/>
        <w:jc w:val="both"/>
        <w:textAlignment w:val="baseline"/>
        <w:rPr>
          <w:rFonts w:ascii="Times New Roman" w:eastAsia="Times New Roman" w:hAnsi="Times New Roman" w:cs="Times New Roman"/>
          <w:sz w:val="28"/>
          <w:szCs w:val="28"/>
          <w:lang w:eastAsia="ru-RU"/>
        </w:rPr>
      </w:pP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b/>
          <w:bCs/>
          <w:sz w:val="28"/>
          <w:szCs w:val="28"/>
          <w:lang w:eastAsia="ru-RU"/>
        </w:rPr>
      </w:pPr>
      <w:r w:rsidRPr="00251A12">
        <w:rPr>
          <w:rFonts w:ascii="Times New Roman" w:eastAsia="Times New Roman" w:hAnsi="Times New Roman" w:cs="Times New Roman"/>
          <w:b/>
          <w:bCs/>
          <w:sz w:val="28"/>
          <w:szCs w:val="28"/>
          <w:lang w:eastAsia="ru-RU"/>
        </w:rPr>
        <w:t>IX. Знаки безопасности на водных объектах</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(Раздел дополнительно введен </w:t>
      </w:r>
      <w:hyperlink r:id="rId70" w:history="1">
        <w:r w:rsidRPr="00551434">
          <w:rPr>
            <w:rFonts w:ascii="Times New Roman" w:eastAsia="Times New Roman" w:hAnsi="Times New Roman" w:cs="Times New Roman"/>
            <w:sz w:val="28"/>
            <w:szCs w:val="28"/>
            <w:u w:val="single"/>
            <w:lang w:eastAsia="ru-RU"/>
          </w:rPr>
          <w:t>постановлением Правительства</w:t>
        </w:r>
        <w:r w:rsidRPr="00251A12">
          <w:rPr>
            <w:rFonts w:ascii="Times New Roman" w:eastAsia="Times New Roman" w:hAnsi="Times New Roman" w:cs="Times New Roman"/>
            <w:sz w:val="28"/>
            <w:szCs w:val="28"/>
            <w:u w:val="single"/>
            <w:lang w:eastAsia="ru-RU"/>
          </w:rPr>
          <w:br/>
        </w:r>
        <w:r w:rsidRPr="00551434">
          <w:rPr>
            <w:rFonts w:ascii="Times New Roman" w:eastAsia="Times New Roman" w:hAnsi="Times New Roman" w:cs="Times New Roman"/>
            <w:sz w:val="28"/>
            <w:szCs w:val="28"/>
            <w:u w:val="single"/>
            <w:lang w:eastAsia="ru-RU"/>
          </w:rPr>
          <w:t> области от 27.09.2022 N 443-п</w:t>
        </w:r>
      </w:hyperlink>
      <w:r w:rsidRPr="00251A12">
        <w:rPr>
          <w:rFonts w:ascii="Times New Roman" w:eastAsia="Times New Roman" w:hAnsi="Times New Roman" w:cs="Times New Roman"/>
          <w:sz w:val="28"/>
          <w:szCs w:val="28"/>
          <w:lang w:eastAsia="ru-RU"/>
        </w:rPr>
        <w:t>)</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 xml:space="preserve">76. Знаки безопасности на водных объектах предназначены для информирования населения об ограничениях по правилам поведения на </w:t>
      </w:r>
      <w:r w:rsidRPr="00251A12">
        <w:rPr>
          <w:rFonts w:ascii="Times New Roman" w:eastAsia="Times New Roman" w:hAnsi="Times New Roman" w:cs="Times New Roman"/>
          <w:sz w:val="28"/>
          <w:szCs w:val="28"/>
          <w:lang w:eastAsia="ru-RU"/>
        </w:rPr>
        <w:lastRenderedPageBreak/>
        <w:t>водных объектах и прилегающей территории, а также обозначения мест купания.</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77. Знаки безопасности на водных объектах устанавливаются в соответствии со схемами их размещения, утверждаемыми председателями комиссии по предупреждению и ликвидации чрезвычайных ситуаций и обеспечению пожарной безопасности муниципальных образований, с учетом установленных пунктом 80 настоящих Правил сроков.</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Схемы размещения знаков безопасности разрабатываются с учетом:</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реестра мест возможного несанкционированного выезда транспортных средств на лед и мест выхода людей на лед водных объектов в Новосибирской области, реестра мест отдыха людей на водных объектах в Новосибирской области, утверждаемых соответствующим решением комиссии по предупреждению и ликвидации чрезвычайных ситуаций и обеспечению пожарной безопасности Новосибирской области;</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требований раздела VIII настоящих Правил;</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сроков проведения мероприятий на водных объектах;</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информации о выявленных местах несанкционированного выезда транспортных средств на лед, местах выхода людей на лед водных объектов, местах отдыха людей на водных объектах;</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информации о произошедших случаях гибели людей на водных объектах.</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В целях недопущения происшествий и обеспечения информирования граждан знаки безопасности в выявленных местах несанкционированного выезда транспортных средств на лед, местах выхода людей на лед водных объектов и местах, где были зафиксированы случаи гибели людей, могут устанавливаться до утверждения схемы их размещения.</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На базах (сооружениях) для стоянки маломерных судов, пляжах и ледовых переправах знаки безопасности устанавливаются в соответствии со схемами их размещения, утверждаемыми владельцами баз (сооружений) для стоянки маломерных судов, пляжей и ледовых переправ. Необходимость установки знаков безопасности на базах (сооружениях) для стоянки маломерных судов, пляжах и ледовых переправах определяется их владельцами с учетом требований настоящих Правил.</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78. Требования к знакам безопасности на водных объектах:</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1) знаки безопасности на водных объектах устанавливаются на видных местах и укрепляются на столбах (деревянных, металлических, железобетонных и др.), деревьях, зданиях и сооружениях на высоте не менее 2,5 метров от земли до нижней границы знака безопасности на водном объекте;</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2) места установки знаков безопасности на водных объектах, размеры знаков и надписи на них выбираются так, чтобы из любой точки береговой полосы отчетливо читалось не менее одного знака безопасности;</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3) элементы крепления знака не должны искажать информацию, расположенную на его лицевой части;</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lastRenderedPageBreak/>
        <w:t>4) знаки могут быть как односторонние, так и двусторонние;</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5) размеры запрещающих и предписывающих знаков должны быть не менее 50x60 сантиметров;</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6) размеры информационных щитов, плакатов и аншлагов должны быть не менее 100x60 сантиметров.</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79. Знаки безопасности на водных объектах устанавливаются администрациями муниципальных образований Новосибирской области, водопользователями, владельцами пляжей, переправ, наплавных мостов и баз (сооружений) для стоянки маломерных судов.</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В целях предотвращения несчастных случаев с людьми знаки безопасности на водных объектах устанавливаются администрациями муниципальных образований Новосибирской области, на территории которых расположены места несанкционированного выезда транспортных средств на лед, места выхода людей на лед и места отдыха людей на водных объектах (на прилегающей к ним территории), в том числе при отсутствии водопользования соответствующих водных объектов.</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80. Сроки установки знаков безопасности на водных объектах:</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1) в соответствии с реестром мест возможного несанкционированного выезда транспортных средств на лед и мест выхода людей на лед водных объектов в Новосибирской области, реестром мест отдыха людей на водных объектах в Новосибирской области знаки безопасности устанавливаются на основании планов проведения месячников безопасности людей на водных объектах в Новосибирской области на соответствующий период, разрабатываемых в соответствии с годовыми планами обеспечения безопасности людей на водных объектах Новосибирской области и утверждаемых соответствующими решениями комиссии по предупреждению и ликвидации чрезвычайных ситуаций и обеспечению пожарной безопасности Новосибирской области;</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2) в соответствии с пунктом 8, разделом VIII настоящих Правил и в местах проведения дноуглубительных, строительных или других работ знаки безопасности устанавливаются до начала проведения соответствующих мероприятий;</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3) на пляжах и ледовых переправах - в соответствии с режимом их функционирования;</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4) в выявленных местах несанкционированного выезда транспортных средств на лед, местах выхода людей на лед водных объектов и местах, где были зафиксированы случаи гибели людей, знаки безопасности устанавливаются в течение 7 дней со дня поступления соответствующей информации.</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81. Предусмотрены следующие группы знаков безопасности на водных объектах:</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1) запрещающие знаки - предназначены для недопущения гибели и травматизма людей на водных объектах;</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lastRenderedPageBreak/>
        <w:t>2) предписывающие знаки - предназначены для обозначения мест купания;</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3) знаки дополнительной информации - предназначены для уточнения или ограничения границ действия знаков, с которыми они применены (применяются совместно с другими знаками);</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4) информационные щиты и плакаты, аншлаги - предназначены для информирования населения, в том числе о режиме пользования водными объектами.</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82. Запрещающие знаки устанавливаются в местах несанкционированного выезда транспортных средств на лед, местах выхода людей на лед, местах отдыха людей на водных объектах, местах, где были зафиксированы случаи гибели людей, местах проведения мероприятий на водных объектах (в том числе дноуглубительных, строительных или других работ) и других местах в целях предотвращения несчастных случаев с людьми.</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83. Информационные щиты и плакаты, аншлаги размещаются в наиболее людных местах зон отдыха и содержат дополнительную информацию по правилам поведения, приемам оказания первой помощи и другую полезную информацию для отдыхающих.</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На информационных плакатах, устанавливаемых в местах, где были зафиксированы случаи гибели людей на водном объекте, могут быть указаны сведения о количестве несчастных случаев.</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84. Установленные знаки безопасности на водных объектах не могут противоречить друг другу, а также знакам, установленным в соответствии с правилами плавания судов по внутренним водным путям.</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85. Знаки безопасности на водных объектах сезонного действия рекомендуется устанавливать на тот период, когда они необходимы, и снимать после завершения сезона.</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86. При осуществлении контроля за соблюдением требований Правил в части размещения знаков безопасности на водных объектах дополнительно проверяется:</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1) наличие выставленных запрещающих знаков на водных объектах во всех проверяемых местах возможного несанкционированного выезда транспортных средств на лед, местах выхода людей на лед, местах отдыха людей на водных объектах, местах, где были зафиксированы случаи гибели людей;</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2) наличие выставленных знаков безопасности в соответствии со схемой их размещения;</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3) видимость, размеры, эксплуатационное состояние знаков безопасности (наличие механических повреждений, деформации, загрязнение поверхности).</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87. Рекомендации по разработке, изготовлению и установке знаков безопасности на водных объектах:</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lastRenderedPageBreak/>
        <w:t>1) знаки безопасности на водных объектах рекомендуется изготавливать промышленным способом из прочного антикоррозийного материала со сроком эксплуатации не менее одного года;</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2) при разработке и изготовлении знаков безопасности следует учитывать степень агрессивного воздействия окружающей среды для увеличения их срока эксплуатации;</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3) знаки безопасности рекомендуется изготовлять с использованием светоотражающих материалов (элементы изображения черного и серого цветов знаков могут не обладать светоотражающим эффектом);</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4) на знаках дополнительной информации могут быть указаны телефоны вызова экстренных оперативных служб, в том числе ближайших поисково-спасательных формирований в зонах их ответственности;</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5) на информационных щитах могут быть указаны наименование и адрес (адресный ориентир) зоны отдыха, сведения о ее правообладателе (наименование, номер телефона), номера телефонов экстренных оперативных служб, расположение опасных мест зоны отдыха;</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6) одним из элементов информационных щитов является схема зоны отдыха;</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7) на каждый знак безопасности целесообразно наносить индивидуальный номер, по которому экстренные оперативные службы могут оперативно прибыть к месту происшествия (индивидуальный номер наносится в нижнем правом углу знака);</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8) при установке знаков безопасности следует учитывать: особенности планировки и благоустройства прилегающей территории; возможную видимость в светлое и темное время суток; возможности предотвращения случайных и преднамеренных повреждений знаков; отсутствие препятствий для людей и транспортных средств;</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9) знаки безопасности следует удалять от деревьев и кустарников, листва и ветки которых могут загораживать или затенять лицевую сторону знаков.</w:t>
      </w:r>
    </w:p>
    <w:p w:rsidR="00251A12" w:rsidRPr="00551434"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r w:rsidRPr="00251A12">
        <w:rPr>
          <w:rFonts w:ascii="Times New Roman" w:eastAsia="Times New Roman" w:hAnsi="Times New Roman" w:cs="Times New Roman"/>
          <w:sz w:val="28"/>
          <w:szCs w:val="28"/>
          <w:lang w:eastAsia="ru-RU"/>
        </w:rPr>
        <w:t>88. Характеристика запрещающих и предписывающих знаков:</w:t>
      </w:r>
    </w:p>
    <w:p w:rsidR="00251A12" w:rsidRPr="00251A12" w:rsidRDefault="00251A12" w:rsidP="00551434">
      <w:pPr>
        <w:spacing w:after="0" w:line="240" w:lineRule="auto"/>
        <w:ind w:firstLine="709"/>
        <w:jc w:val="both"/>
        <w:textAlignment w:val="baseline"/>
        <w:rPr>
          <w:rFonts w:ascii="Times New Roman" w:eastAsia="Times New Roman" w:hAnsi="Times New Roman" w:cs="Times New Roman"/>
          <w:sz w:val="28"/>
          <w:szCs w:val="28"/>
          <w:lang w:eastAsia="ru-RU"/>
        </w:rPr>
      </w:pPr>
    </w:p>
    <w:tbl>
      <w:tblPr>
        <w:tblW w:w="0" w:type="auto"/>
        <w:tblCellMar>
          <w:left w:w="0" w:type="dxa"/>
          <w:right w:w="0" w:type="dxa"/>
        </w:tblCellMar>
        <w:tblLook w:val="04A0" w:firstRow="1" w:lastRow="0" w:firstColumn="1" w:lastColumn="0" w:noHBand="0" w:noVBand="1"/>
      </w:tblPr>
      <w:tblGrid>
        <w:gridCol w:w="803"/>
        <w:gridCol w:w="2250"/>
        <w:gridCol w:w="3388"/>
        <w:gridCol w:w="2914"/>
      </w:tblGrid>
      <w:tr w:rsidR="00551434" w:rsidRPr="00251A12" w:rsidTr="00251A12">
        <w:trPr>
          <w:trHeight w:val="15"/>
        </w:trPr>
        <w:tc>
          <w:tcPr>
            <w:tcW w:w="924" w:type="dxa"/>
            <w:tcBorders>
              <w:top w:val="nil"/>
              <w:left w:val="nil"/>
              <w:bottom w:val="nil"/>
              <w:right w:val="nil"/>
            </w:tcBorders>
            <w:shd w:val="clear" w:color="auto" w:fill="auto"/>
            <w:hideMark/>
          </w:tcPr>
          <w:p w:rsidR="00251A12" w:rsidRPr="00251A12" w:rsidRDefault="00251A12" w:rsidP="00251A12">
            <w:pPr>
              <w:spacing w:after="0" w:line="240" w:lineRule="auto"/>
              <w:rPr>
                <w:rFonts w:ascii="Arial" w:eastAsia="Times New Roman" w:hAnsi="Arial" w:cs="Arial"/>
                <w:sz w:val="24"/>
                <w:szCs w:val="24"/>
                <w:lang w:eastAsia="ru-RU"/>
              </w:rPr>
            </w:pPr>
          </w:p>
        </w:tc>
        <w:tc>
          <w:tcPr>
            <w:tcW w:w="2587" w:type="dxa"/>
            <w:tcBorders>
              <w:top w:val="nil"/>
              <w:left w:val="nil"/>
              <w:bottom w:val="nil"/>
              <w:right w:val="nil"/>
            </w:tcBorders>
            <w:shd w:val="clear" w:color="auto" w:fill="auto"/>
            <w:hideMark/>
          </w:tcPr>
          <w:p w:rsidR="00251A12" w:rsidRPr="00251A12" w:rsidRDefault="00251A12" w:rsidP="00251A12">
            <w:pPr>
              <w:spacing w:after="0" w:line="240" w:lineRule="auto"/>
              <w:rPr>
                <w:rFonts w:ascii="Times New Roman" w:eastAsia="Times New Roman" w:hAnsi="Times New Roman" w:cs="Times New Roman"/>
                <w:sz w:val="20"/>
                <w:szCs w:val="20"/>
                <w:lang w:eastAsia="ru-RU"/>
              </w:rPr>
            </w:pPr>
          </w:p>
        </w:tc>
        <w:tc>
          <w:tcPr>
            <w:tcW w:w="4435" w:type="dxa"/>
            <w:tcBorders>
              <w:top w:val="nil"/>
              <w:left w:val="nil"/>
              <w:bottom w:val="nil"/>
              <w:right w:val="nil"/>
            </w:tcBorders>
            <w:shd w:val="clear" w:color="auto" w:fill="auto"/>
            <w:hideMark/>
          </w:tcPr>
          <w:p w:rsidR="00251A12" w:rsidRPr="00251A12" w:rsidRDefault="00251A12" w:rsidP="00251A12">
            <w:pPr>
              <w:spacing w:after="0" w:line="240" w:lineRule="auto"/>
              <w:rPr>
                <w:rFonts w:ascii="Times New Roman" w:eastAsia="Times New Roman" w:hAnsi="Times New Roman" w:cs="Times New Roman"/>
                <w:sz w:val="20"/>
                <w:szCs w:val="20"/>
                <w:lang w:eastAsia="ru-RU"/>
              </w:rPr>
            </w:pPr>
          </w:p>
        </w:tc>
        <w:tc>
          <w:tcPr>
            <w:tcW w:w="3696" w:type="dxa"/>
            <w:tcBorders>
              <w:top w:val="nil"/>
              <w:left w:val="nil"/>
              <w:bottom w:val="nil"/>
              <w:right w:val="nil"/>
            </w:tcBorders>
            <w:shd w:val="clear" w:color="auto" w:fill="auto"/>
            <w:hideMark/>
          </w:tcPr>
          <w:p w:rsidR="00251A12" w:rsidRPr="00251A12" w:rsidRDefault="00251A12" w:rsidP="00251A12">
            <w:pPr>
              <w:spacing w:after="0" w:line="240" w:lineRule="auto"/>
              <w:rPr>
                <w:rFonts w:ascii="Times New Roman" w:eastAsia="Times New Roman" w:hAnsi="Times New Roman" w:cs="Times New Roman"/>
                <w:sz w:val="20"/>
                <w:szCs w:val="20"/>
                <w:lang w:eastAsia="ru-RU"/>
              </w:rPr>
            </w:pPr>
          </w:p>
        </w:tc>
      </w:tr>
      <w:tr w:rsidR="00551434" w:rsidRPr="00251A12" w:rsidTr="00251A12">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N</w:t>
            </w:r>
            <w:r w:rsidRPr="00251A12">
              <w:rPr>
                <w:rFonts w:ascii="Times New Roman" w:eastAsia="Times New Roman" w:hAnsi="Times New Roman" w:cs="Times New Roman"/>
                <w:sz w:val="24"/>
                <w:szCs w:val="24"/>
                <w:lang w:eastAsia="ru-RU"/>
              </w:rPr>
              <w:br/>
              <w:t>п/п</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Название знака</w:t>
            </w:r>
          </w:p>
        </w:tc>
        <w:tc>
          <w:tcPr>
            <w:tcW w:w="81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Описание знака</w:t>
            </w:r>
          </w:p>
        </w:tc>
      </w:tr>
      <w:tr w:rsidR="00551434" w:rsidRPr="00251A12" w:rsidTr="00251A12">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rPr>
                <w:rFonts w:ascii="Times New Roman" w:eastAsia="Times New Roman" w:hAnsi="Times New Roman" w:cs="Times New Roman"/>
                <w:sz w:val="24"/>
                <w:szCs w:val="24"/>
                <w:lang w:eastAsia="ru-RU"/>
              </w:rPr>
            </w:pP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rPr>
                <w:rFonts w:ascii="Times New Roman" w:eastAsia="Times New Roman" w:hAnsi="Times New Roman" w:cs="Times New Roman"/>
                <w:sz w:val="20"/>
                <w:szCs w:val="20"/>
                <w:lang w:eastAsia="ru-RU"/>
              </w:rPr>
            </w:pPr>
          </w:p>
        </w:tc>
        <w:tc>
          <w:tcPr>
            <w:tcW w:w="44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вариант 1</w:t>
            </w:r>
          </w:p>
        </w:tc>
        <w:tc>
          <w:tcPr>
            <w:tcW w:w="3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вариант 2</w:t>
            </w:r>
          </w:p>
        </w:tc>
      </w:tr>
      <w:tr w:rsidR="00551434" w:rsidRPr="00251A12" w:rsidTr="00251A12">
        <w:tc>
          <w:tcPr>
            <w:tcW w:w="1164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Запрещающие знаки</w:t>
            </w:r>
          </w:p>
        </w:tc>
      </w:tr>
      <w:tr w:rsidR="00551434" w:rsidRPr="00251A12" w:rsidTr="00251A12">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1</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Купание запрещено</w:t>
            </w:r>
          </w:p>
        </w:tc>
        <w:tc>
          <w:tcPr>
            <w:tcW w:w="44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На белом фоне в красной рамке, перечеркнутой красной чертой с верхнего левого угла. Сверху, внутри рамки надпись: «Купание запрещено». Ниже изображен плывущий человек. Знак укрепляется в месте, где купание запрещено</w:t>
            </w:r>
            <w:r w:rsidRPr="00251A12">
              <w:rPr>
                <w:rFonts w:ascii="Times New Roman" w:eastAsia="Times New Roman" w:hAnsi="Times New Roman" w:cs="Times New Roman"/>
                <w:sz w:val="24"/>
                <w:szCs w:val="24"/>
                <w:lang w:eastAsia="ru-RU"/>
              </w:rPr>
              <w:br/>
            </w:r>
          </w:p>
        </w:tc>
        <w:tc>
          <w:tcPr>
            <w:tcW w:w="3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На белом фоне в красной рамке. По центру красным цветом надпись: «Купание запрещено». Знак укрепляется в месте, где купание запрещено</w:t>
            </w:r>
            <w:r w:rsidRPr="00251A12">
              <w:rPr>
                <w:rFonts w:ascii="Times New Roman" w:eastAsia="Times New Roman" w:hAnsi="Times New Roman" w:cs="Times New Roman"/>
                <w:sz w:val="24"/>
                <w:szCs w:val="24"/>
                <w:lang w:eastAsia="ru-RU"/>
              </w:rPr>
              <w:br/>
            </w:r>
          </w:p>
        </w:tc>
      </w:tr>
      <w:tr w:rsidR="00551434" w:rsidRPr="00251A12" w:rsidTr="00251A12">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lastRenderedPageBreak/>
              <w:t>2</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Движение моторных маломерных судов запрещено</w:t>
            </w:r>
          </w:p>
        </w:tc>
        <w:tc>
          <w:tcPr>
            <w:tcW w:w="44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На белом фоне в красной рамке, перечеркнутой красной чертой с верхнего левого угла. Сверху, внутри рамки надпись: «Движение моторных маломерных судов запрещено». Ниже изображен человек на моторном маломерном судне. Знак укрепляется в месте, где движение моторных маломерных судов запрещено</w:t>
            </w:r>
            <w:r w:rsidRPr="00251A12">
              <w:rPr>
                <w:rFonts w:ascii="Times New Roman" w:eastAsia="Times New Roman" w:hAnsi="Times New Roman" w:cs="Times New Roman"/>
                <w:sz w:val="24"/>
                <w:szCs w:val="24"/>
                <w:lang w:eastAsia="ru-RU"/>
              </w:rPr>
              <w:br/>
            </w:r>
          </w:p>
        </w:tc>
        <w:tc>
          <w:tcPr>
            <w:tcW w:w="3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На белом фоне в красной рамке. По центру красным цветом надпись: «Движение моторных маломерных судов запрещено». Знак укрепляется в месте, где движение моторных маломерных судов запрещено</w:t>
            </w:r>
            <w:r w:rsidRPr="00251A12">
              <w:rPr>
                <w:rFonts w:ascii="Times New Roman" w:eastAsia="Times New Roman" w:hAnsi="Times New Roman" w:cs="Times New Roman"/>
                <w:sz w:val="24"/>
                <w:szCs w:val="24"/>
                <w:lang w:eastAsia="ru-RU"/>
              </w:rPr>
              <w:br/>
            </w:r>
          </w:p>
        </w:tc>
      </w:tr>
      <w:tr w:rsidR="00551434" w:rsidRPr="00251A12" w:rsidTr="00251A12">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3</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Движение моторных маломерных судов запрещено</w:t>
            </w:r>
          </w:p>
        </w:tc>
        <w:tc>
          <w:tcPr>
            <w:tcW w:w="44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На белом фоне в красной рамке, перечеркнутой красной чертой с верхнего левого угла. Сверху, внутри рамки надпись: «Движение маломерных судов запрещено». Ниже изображен человек на гребной лодке. Знак укрепляется в месте, где движение на гребных лодках запрещено</w:t>
            </w:r>
            <w:r w:rsidRPr="00251A12">
              <w:rPr>
                <w:rFonts w:ascii="Times New Roman" w:eastAsia="Times New Roman" w:hAnsi="Times New Roman" w:cs="Times New Roman"/>
                <w:sz w:val="24"/>
                <w:szCs w:val="24"/>
                <w:lang w:eastAsia="ru-RU"/>
              </w:rPr>
              <w:br/>
            </w:r>
          </w:p>
        </w:tc>
        <w:tc>
          <w:tcPr>
            <w:tcW w:w="3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На белом фоне в красной рамке. По центру красным цветом надпись: «Движение маломерных судов запрещено». Знак укрепляется в месте, где движение на гребных лодках запрещено</w:t>
            </w:r>
            <w:r w:rsidRPr="00251A12">
              <w:rPr>
                <w:rFonts w:ascii="Times New Roman" w:eastAsia="Times New Roman" w:hAnsi="Times New Roman" w:cs="Times New Roman"/>
                <w:sz w:val="24"/>
                <w:szCs w:val="24"/>
                <w:lang w:eastAsia="ru-RU"/>
              </w:rPr>
              <w:br/>
            </w:r>
          </w:p>
        </w:tc>
      </w:tr>
      <w:tr w:rsidR="00551434" w:rsidRPr="00251A12" w:rsidTr="00251A12">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4</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Выход на лед запрещен</w:t>
            </w:r>
          </w:p>
        </w:tc>
        <w:tc>
          <w:tcPr>
            <w:tcW w:w="44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На белом фоне в красной рамке, перечеркнутой красной чертой с верхнего левого угла. Сверху, внутри рамки надпись: «Выход на лед запрещен». Ниже изображен идущий человек. Знак укрепляется в месте, где выход на лед запрещен</w:t>
            </w:r>
            <w:r w:rsidRPr="00251A12">
              <w:rPr>
                <w:rFonts w:ascii="Times New Roman" w:eastAsia="Times New Roman" w:hAnsi="Times New Roman" w:cs="Times New Roman"/>
                <w:sz w:val="24"/>
                <w:szCs w:val="24"/>
                <w:lang w:eastAsia="ru-RU"/>
              </w:rPr>
              <w:br/>
            </w:r>
          </w:p>
        </w:tc>
        <w:tc>
          <w:tcPr>
            <w:tcW w:w="3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На белом фоне в красной рамке. По центру красным цветом надпись: «Выход на лед запрещен». Знак укрепляется в месте, где выход на лед запрещен</w:t>
            </w:r>
            <w:r w:rsidRPr="00251A12">
              <w:rPr>
                <w:rFonts w:ascii="Times New Roman" w:eastAsia="Times New Roman" w:hAnsi="Times New Roman" w:cs="Times New Roman"/>
                <w:sz w:val="24"/>
                <w:szCs w:val="24"/>
                <w:lang w:eastAsia="ru-RU"/>
              </w:rPr>
              <w:br/>
            </w:r>
          </w:p>
        </w:tc>
      </w:tr>
      <w:tr w:rsidR="00551434" w:rsidRPr="00251A12" w:rsidTr="00251A12">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5</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Выезд транспортных средств на лед запрещен</w:t>
            </w:r>
          </w:p>
        </w:tc>
        <w:tc>
          <w:tcPr>
            <w:tcW w:w="44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На белом фоне в красной рамке, перечеркнутой красной чертой с верхнего левого угла. Сверху, внутри рамки надпись: «Выезд транспортных средств на лед запрещен». Ниже изображен автомобиль на льду. Знак укрепляется в месте, где выезд транспортных средств на лед запрещен</w:t>
            </w:r>
            <w:r w:rsidRPr="00251A12">
              <w:rPr>
                <w:rFonts w:ascii="Times New Roman" w:eastAsia="Times New Roman" w:hAnsi="Times New Roman" w:cs="Times New Roman"/>
                <w:sz w:val="24"/>
                <w:szCs w:val="24"/>
                <w:lang w:eastAsia="ru-RU"/>
              </w:rPr>
              <w:br/>
            </w:r>
          </w:p>
        </w:tc>
        <w:tc>
          <w:tcPr>
            <w:tcW w:w="3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На белом фоне в красной рамке. По центру красным цветом надпись: «Выезд транспортных средств на лед запрещен». Знак укрепляется в месте, где выезд транспортных средств на лед запрещен</w:t>
            </w:r>
            <w:r w:rsidRPr="00251A12">
              <w:rPr>
                <w:rFonts w:ascii="Times New Roman" w:eastAsia="Times New Roman" w:hAnsi="Times New Roman" w:cs="Times New Roman"/>
                <w:sz w:val="24"/>
                <w:szCs w:val="24"/>
                <w:lang w:eastAsia="ru-RU"/>
              </w:rPr>
              <w:br/>
            </w:r>
          </w:p>
        </w:tc>
      </w:tr>
      <w:tr w:rsidR="00551434" w:rsidRPr="00251A12" w:rsidTr="00251A12">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6</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Выход (выезд) на лед запрещен</w:t>
            </w:r>
          </w:p>
        </w:tc>
        <w:tc>
          <w:tcPr>
            <w:tcW w:w="44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 xml:space="preserve">На белом фоне в красной рамке, перечеркнутой красной чертой с верхнего левого угла. Сверху, внутри рамки надпись: «Выход </w:t>
            </w:r>
            <w:r w:rsidRPr="00251A12">
              <w:rPr>
                <w:rFonts w:ascii="Times New Roman" w:eastAsia="Times New Roman" w:hAnsi="Times New Roman" w:cs="Times New Roman"/>
                <w:sz w:val="24"/>
                <w:szCs w:val="24"/>
                <w:lang w:eastAsia="ru-RU"/>
              </w:rPr>
              <w:lastRenderedPageBreak/>
              <w:t>(выезд) на лед запрещен». Ниже изображен автомобиль и идущий человек. Знак укрепляется в месте, где выход (выезд) на лед запрещен</w:t>
            </w:r>
            <w:r w:rsidRPr="00251A12">
              <w:rPr>
                <w:rFonts w:ascii="Times New Roman" w:eastAsia="Times New Roman" w:hAnsi="Times New Roman" w:cs="Times New Roman"/>
                <w:sz w:val="24"/>
                <w:szCs w:val="24"/>
                <w:lang w:eastAsia="ru-RU"/>
              </w:rPr>
              <w:br/>
            </w:r>
          </w:p>
        </w:tc>
        <w:tc>
          <w:tcPr>
            <w:tcW w:w="3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lastRenderedPageBreak/>
              <w:t xml:space="preserve">На белом фоне в красной рамке. По центру красным цветом надпись: «Выход (выезд) на лед запрещен». Знак </w:t>
            </w:r>
            <w:r w:rsidRPr="00251A12">
              <w:rPr>
                <w:rFonts w:ascii="Times New Roman" w:eastAsia="Times New Roman" w:hAnsi="Times New Roman" w:cs="Times New Roman"/>
                <w:sz w:val="24"/>
                <w:szCs w:val="24"/>
                <w:lang w:eastAsia="ru-RU"/>
              </w:rPr>
              <w:lastRenderedPageBreak/>
              <w:t>укрепляется в месте, где выход (выезд) на лед запрещен</w:t>
            </w:r>
            <w:r w:rsidRPr="00251A12">
              <w:rPr>
                <w:rFonts w:ascii="Times New Roman" w:eastAsia="Times New Roman" w:hAnsi="Times New Roman" w:cs="Times New Roman"/>
                <w:sz w:val="24"/>
                <w:szCs w:val="24"/>
                <w:lang w:eastAsia="ru-RU"/>
              </w:rPr>
              <w:br/>
            </w:r>
          </w:p>
        </w:tc>
      </w:tr>
      <w:tr w:rsidR="00551434" w:rsidRPr="00251A12" w:rsidTr="00251A12">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lastRenderedPageBreak/>
              <w:t>7</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Купаться в проруби запрещено</w:t>
            </w:r>
          </w:p>
        </w:tc>
        <w:tc>
          <w:tcPr>
            <w:tcW w:w="44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На белом фоне в красной рамке, перечеркнутой красной чертой с верхнего левого угла. Сверху, внутри рамки надпись: «Купаться в проруби запрещено». Ниже изображен плывущий в проруби человек. Знак укрепляется вместе, где купаться в проруби запрещено</w:t>
            </w:r>
            <w:r w:rsidRPr="00251A12">
              <w:rPr>
                <w:rFonts w:ascii="Times New Roman" w:eastAsia="Times New Roman" w:hAnsi="Times New Roman" w:cs="Times New Roman"/>
                <w:sz w:val="24"/>
                <w:szCs w:val="24"/>
                <w:lang w:eastAsia="ru-RU"/>
              </w:rPr>
              <w:br/>
            </w:r>
          </w:p>
        </w:tc>
        <w:tc>
          <w:tcPr>
            <w:tcW w:w="3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На белом фоне в красной рамке. По центру красным цветом надпись: «Купаться в проруби запрещено». Знак укрепляется в месте, где купаться в проруби запрещено</w:t>
            </w:r>
            <w:r w:rsidRPr="00251A12">
              <w:rPr>
                <w:rFonts w:ascii="Times New Roman" w:eastAsia="Times New Roman" w:hAnsi="Times New Roman" w:cs="Times New Roman"/>
                <w:sz w:val="24"/>
                <w:szCs w:val="24"/>
                <w:lang w:eastAsia="ru-RU"/>
              </w:rPr>
              <w:br/>
            </w:r>
          </w:p>
        </w:tc>
      </w:tr>
      <w:tr w:rsidR="00551434" w:rsidRPr="00251A12" w:rsidTr="00251A12">
        <w:tc>
          <w:tcPr>
            <w:tcW w:w="1164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Предписывающие знаки</w:t>
            </w:r>
          </w:p>
        </w:tc>
      </w:tr>
      <w:tr w:rsidR="00551434" w:rsidRPr="00251A12" w:rsidTr="00251A12">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8</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Место купания</w:t>
            </w:r>
          </w:p>
        </w:tc>
        <w:tc>
          <w:tcPr>
            <w:tcW w:w="44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На белом фоне в зеленой рамке. Сверху, внутри рамки надпись: «Место купания». Ниже изображен плывущий человек. Знак укрепляется в месте, где купание разрешено</w:t>
            </w:r>
            <w:r w:rsidRPr="00251A12">
              <w:rPr>
                <w:rFonts w:ascii="Times New Roman" w:eastAsia="Times New Roman" w:hAnsi="Times New Roman" w:cs="Times New Roman"/>
                <w:sz w:val="24"/>
                <w:szCs w:val="24"/>
                <w:lang w:eastAsia="ru-RU"/>
              </w:rPr>
              <w:br/>
            </w:r>
          </w:p>
        </w:tc>
        <w:tc>
          <w:tcPr>
            <w:tcW w:w="3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На белом фоне в зеленой рамке. По центру надпись: «Место купания». Знак укрепляется в месте, где купание разрешено</w:t>
            </w:r>
            <w:r w:rsidRPr="00251A12">
              <w:rPr>
                <w:rFonts w:ascii="Times New Roman" w:eastAsia="Times New Roman" w:hAnsi="Times New Roman" w:cs="Times New Roman"/>
                <w:sz w:val="24"/>
                <w:szCs w:val="24"/>
                <w:lang w:eastAsia="ru-RU"/>
              </w:rPr>
              <w:br/>
            </w:r>
          </w:p>
        </w:tc>
      </w:tr>
      <w:tr w:rsidR="00551434" w:rsidRPr="00251A12" w:rsidTr="00251A12">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9</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Место купания детей</w:t>
            </w:r>
          </w:p>
        </w:tc>
        <w:tc>
          <w:tcPr>
            <w:tcW w:w="44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На белом фоне в зеленой рамке. Сверху, внутри рамки надпись: «Место купания детей». Ниже изображены двое детей, стоящих в воде. Знак укрепляется в месте, где купание детей разрешено</w:t>
            </w:r>
            <w:r w:rsidRPr="00251A12">
              <w:rPr>
                <w:rFonts w:ascii="Times New Roman" w:eastAsia="Times New Roman" w:hAnsi="Times New Roman" w:cs="Times New Roman"/>
                <w:sz w:val="24"/>
                <w:szCs w:val="24"/>
                <w:lang w:eastAsia="ru-RU"/>
              </w:rPr>
              <w:br/>
            </w:r>
          </w:p>
        </w:tc>
        <w:tc>
          <w:tcPr>
            <w:tcW w:w="3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На белом фоне в зеленой рамке. По центру надпись: «Место купания детей». Знак укрепляется в месте, где купание детей разрешено</w:t>
            </w:r>
            <w:r w:rsidRPr="00251A12">
              <w:rPr>
                <w:rFonts w:ascii="Times New Roman" w:eastAsia="Times New Roman" w:hAnsi="Times New Roman" w:cs="Times New Roman"/>
                <w:sz w:val="24"/>
                <w:szCs w:val="24"/>
                <w:lang w:eastAsia="ru-RU"/>
              </w:rPr>
              <w:br/>
            </w:r>
          </w:p>
        </w:tc>
      </w:tr>
      <w:tr w:rsidR="00551434" w:rsidRPr="00251A12" w:rsidTr="00251A12">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10</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Выход на лед разрешен</w:t>
            </w:r>
          </w:p>
        </w:tc>
        <w:tc>
          <w:tcPr>
            <w:tcW w:w="44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На белом фоне в зеленой рамке. Сверху, внутри рамки надпись: «Выход на лед разрешен». Ниже изображен идущий человек. Знак укрепляется в месте, где выход на лед разрешен</w:t>
            </w:r>
            <w:r w:rsidRPr="00251A12">
              <w:rPr>
                <w:rFonts w:ascii="Times New Roman" w:eastAsia="Times New Roman" w:hAnsi="Times New Roman" w:cs="Times New Roman"/>
                <w:sz w:val="24"/>
                <w:szCs w:val="24"/>
                <w:lang w:eastAsia="ru-RU"/>
              </w:rPr>
              <w:br/>
            </w:r>
          </w:p>
        </w:tc>
        <w:tc>
          <w:tcPr>
            <w:tcW w:w="3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На белом фоне в зеленой рамке. По центру надпись: «Выход на лед разрешен». Знак укрепляется в месте, где выход на лед разрешен</w:t>
            </w:r>
            <w:r w:rsidRPr="00251A12">
              <w:rPr>
                <w:rFonts w:ascii="Times New Roman" w:eastAsia="Times New Roman" w:hAnsi="Times New Roman" w:cs="Times New Roman"/>
                <w:sz w:val="24"/>
                <w:szCs w:val="24"/>
                <w:lang w:eastAsia="ru-RU"/>
              </w:rPr>
              <w:br/>
            </w:r>
          </w:p>
        </w:tc>
      </w:tr>
      <w:tr w:rsidR="00551434" w:rsidRPr="00251A12" w:rsidTr="00251A12">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11</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jc w:val="center"/>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Купаться в проруби разрешено</w:t>
            </w:r>
          </w:p>
        </w:tc>
        <w:tc>
          <w:tcPr>
            <w:tcW w:w="44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t xml:space="preserve">На белом фоне в зеленой рамке. Сверху, внутри рамки надпись: «Купаться в проруби разрешено». Ниже изображен плывущий в проруби человек. Знак укрепляется в месте, где купаться в проруби </w:t>
            </w:r>
            <w:r w:rsidRPr="00251A12">
              <w:rPr>
                <w:rFonts w:ascii="Times New Roman" w:eastAsia="Times New Roman" w:hAnsi="Times New Roman" w:cs="Times New Roman"/>
                <w:sz w:val="24"/>
                <w:szCs w:val="24"/>
                <w:lang w:eastAsia="ru-RU"/>
              </w:rPr>
              <w:lastRenderedPageBreak/>
              <w:t>разрешено</w:t>
            </w:r>
            <w:r w:rsidRPr="00251A12">
              <w:rPr>
                <w:rFonts w:ascii="Times New Roman" w:eastAsia="Times New Roman" w:hAnsi="Times New Roman" w:cs="Times New Roman"/>
                <w:sz w:val="24"/>
                <w:szCs w:val="24"/>
                <w:lang w:eastAsia="ru-RU"/>
              </w:rPr>
              <w:br/>
            </w:r>
          </w:p>
        </w:tc>
        <w:tc>
          <w:tcPr>
            <w:tcW w:w="3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51A12" w:rsidRPr="00251A12" w:rsidRDefault="00251A12" w:rsidP="00251A12">
            <w:pPr>
              <w:spacing w:after="0" w:line="240" w:lineRule="auto"/>
              <w:textAlignment w:val="baseline"/>
              <w:rPr>
                <w:rFonts w:ascii="Times New Roman" w:eastAsia="Times New Roman" w:hAnsi="Times New Roman" w:cs="Times New Roman"/>
                <w:sz w:val="24"/>
                <w:szCs w:val="24"/>
                <w:lang w:eastAsia="ru-RU"/>
              </w:rPr>
            </w:pPr>
            <w:r w:rsidRPr="00251A12">
              <w:rPr>
                <w:rFonts w:ascii="Times New Roman" w:eastAsia="Times New Roman" w:hAnsi="Times New Roman" w:cs="Times New Roman"/>
                <w:sz w:val="24"/>
                <w:szCs w:val="24"/>
                <w:lang w:eastAsia="ru-RU"/>
              </w:rPr>
              <w:lastRenderedPageBreak/>
              <w:t>На белом фоне в зеленой рамке. По центру надпись: «Купаться в проруби разрешено». Знак укрепляется в месте, где купаться в проруби разрешено</w:t>
            </w:r>
            <w:r w:rsidRPr="00251A12">
              <w:rPr>
                <w:rFonts w:ascii="Times New Roman" w:eastAsia="Times New Roman" w:hAnsi="Times New Roman" w:cs="Times New Roman"/>
                <w:sz w:val="24"/>
                <w:szCs w:val="24"/>
                <w:lang w:eastAsia="ru-RU"/>
              </w:rPr>
              <w:br/>
            </w:r>
          </w:p>
        </w:tc>
      </w:tr>
    </w:tbl>
    <w:p w:rsidR="00251A12" w:rsidRPr="00251A12" w:rsidRDefault="00251A12" w:rsidP="00251A12">
      <w:pPr>
        <w:spacing w:after="0" w:line="240" w:lineRule="auto"/>
        <w:ind w:firstLine="480"/>
        <w:textAlignment w:val="baseline"/>
        <w:rPr>
          <w:rFonts w:ascii="Arial" w:eastAsia="Times New Roman" w:hAnsi="Arial" w:cs="Arial"/>
          <w:sz w:val="24"/>
          <w:szCs w:val="24"/>
          <w:lang w:eastAsia="ru-RU"/>
        </w:rPr>
      </w:pPr>
      <w:r w:rsidRPr="00251A12">
        <w:rPr>
          <w:rFonts w:ascii="Arial" w:eastAsia="Times New Roman" w:hAnsi="Arial" w:cs="Arial"/>
          <w:sz w:val="24"/>
          <w:szCs w:val="24"/>
          <w:lang w:eastAsia="ru-RU"/>
        </w:rPr>
        <w:lastRenderedPageBreak/>
        <w:br/>
      </w:r>
    </w:p>
    <w:p w:rsidR="00251A12" w:rsidRPr="00251A12" w:rsidRDefault="00251A12" w:rsidP="00251A12">
      <w:pPr>
        <w:spacing w:after="0" w:line="240" w:lineRule="auto"/>
        <w:textAlignment w:val="baseline"/>
        <w:rPr>
          <w:rFonts w:ascii="Arial" w:eastAsia="Times New Roman" w:hAnsi="Arial" w:cs="Arial"/>
          <w:sz w:val="24"/>
          <w:szCs w:val="24"/>
          <w:lang w:eastAsia="ru-RU"/>
        </w:rPr>
      </w:pPr>
      <w:r w:rsidRPr="00251A12">
        <w:rPr>
          <w:rFonts w:ascii="Arial" w:eastAsia="Times New Roman" w:hAnsi="Arial" w:cs="Arial"/>
          <w:sz w:val="24"/>
          <w:szCs w:val="24"/>
          <w:lang w:eastAsia="ru-RU"/>
        </w:rPr>
        <w:t>  </w:t>
      </w:r>
    </w:p>
    <w:p w:rsidR="00251A12" w:rsidRPr="00251A12" w:rsidRDefault="00251A12" w:rsidP="00251A12">
      <w:pPr>
        <w:spacing w:after="0" w:line="240" w:lineRule="auto"/>
        <w:textAlignment w:val="baseline"/>
        <w:rPr>
          <w:rFonts w:ascii="Courier New" w:eastAsia="Times New Roman" w:hAnsi="Courier New" w:cs="Courier New"/>
          <w:spacing w:val="-18"/>
          <w:sz w:val="24"/>
          <w:szCs w:val="24"/>
          <w:lang w:eastAsia="ru-RU"/>
        </w:rPr>
      </w:pPr>
      <w:r w:rsidRPr="00251A12">
        <w:rPr>
          <w:rFonts w:ascii="Courier New" w:eastAsia="Times New Roman" w:hAnsi="Courier New" w:cs="Courier New"/>
          <w:spacing w:val="-18"/>
          <w:sz w:val="24"/>
          <w:szCs w:val="24"/>
          <w:lang w:eastAsia="ru-RU"/>
        </w:rPr>
        <w:t>   </w:t>
      </w:r>
      <w:r w:rsidRPr="00251A12">
        <w:rPr>
          <w:rFonts w:ascii="Courier New" w:eastAsia="Times New Roman" w:hAnsi="Courier New" w:cs="Courier New"/>
          <w:spacing w:val="-18"/>
          <w:sz w:val="24"/>
          <w:szCs w:val="24"/>
          <w:lang w:eastAsia="ru-RU"/>
        </w:rPr>
        <w:br/>
      </w:r>
      <w:r w:rsidRPr="00251A12">
        <w:rPr>
          <w:rFonts w:ascii="Courier New" w:eastAsia="Times New Roman" w:hAnsi="Courier New" w:cs="Courier New"/>
          <w:spacing w:val="-18"/>
          <w:sz w:val="24"/>
          <w:szCs w:val="24"/>
          <w:lang w:eastAsia="ru-RU"/>
        </w:rPr>
        <w:br/>
      </w:r>
    </w:p>
    <w:p w:rsidR="00251A12" w:rsidRPr="00551434" w:rsidRDefault="00251A12"/>
    <w:sectPr w:rsidR="00251A12" w:rsidRPr="00551434">
      <w:headerReference w:type="default" r:id="rId7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700A" w:rsidRDefault="0084700A" w:rsidP="0084700A">
      <w:pPr>
        <w:spacing w:after="0" w:line="240" w:lineRule="auto"/>
      </w:pPr>
      <w:r>
        <w:separator/>
      </w:r>
    </w:p>
  </w:endnote>
  <w:endnote w:type="continuationSeparator" w:id="0">
    <w:p w:rsidR="0084700A" w:rsidRDefault="0084700A" w:rsidP="008470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700A" w:rsidRDefault="0084700A" w:rsidP="0084700A">
      <w:pPr>
        <w:spacing w:after="0" w:line="240" w:lineRule="auto"/>
      </w:pPr>
      <w:r>
        <w:separator/>
      </w:r>
    </w:p>
  </w:footnote>
  <w:footnote w:type="continuationSeparator" w:id="0">
    <w:p w:rsidR="0084700A" w:rsidRDefault="0084700A" w:rsidP="008470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8156808"/>
      <w:docPartObj>
        <w:docPartGallery w:val="Page Numbers (Top of Page)"/>
        <w:docPartUnique/>
      </w:docPartObj>
    </w:sdtPr>
    <w:sdtContent>
      <w:p w:rsidR="0084700A" w:rsidRDefault="0084700A">
        <w:pPr>
          <w:pStyle w:val="a4"/>
          <w:jc w:val="center"/>
        </w:pPr>
        <w:r>
          <w:fldChar w:fldCharType="begin"/>
        </w:r>
        <w:r>
          <w:instrText>PAGE   \* MERGEFORMAT</w:instrText>
        </w:r>
        <w:r>
          <w:fldChar w:fldCharType="separate"/>
        </w:r>
        <w:r>
          <w:rPr>
            <w:noProof/>
          </w:rPr>
          <w:t>2</w:t>
        </w:r>
        <w:r>
          <w:fldChar w:fldCharType="end"/>
        </w:r>
      </w:p>
    </w:sdtContent>
  </w:sdt>
  <w:p w:rsidR="0084700A" w:rsidRDefault="0084700A">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341"/>
    <w:rsid w:val="00251A12"/>
    <w:rsid w:val="00504564"/>
    <w:rsid w:val="00551434"/>
    <w:rsid w:val="006855E2"/>
    <w:rsid w:val="006A1341"/>
    <w:rsid w:val="006C6C2E"/>
    <w:rsid w:val="0084700A"/>
    <w:rsid w:val="00A41D91"/>
    <w:rsid w:val="00B443BC"/>
    <w:rsid w:val="00C34F05"/>
    <w:rsid w:val="00C9601D"/>
    <w:rsid w:val="00E955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399800-CF41-43AD-89A7-E0D0A9753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C34F0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34F05"/>
    <w:rPr>
      <w:rFonts w:ascii="Times New Roman" w:eastAsia="Times New Roman" w:hAnsi="Times New Roman" w:cs="Times New Roman"/>
      <w:b/>
      <w:bCs/>
      <w:sz w:val="36"/>
      <w:szCs w:val="36"/>
      <w:lang w:eastAsia="ru-RU"/>
    </w:rPr>
  </w:style>
  <w:style w:type="paragraph" w:customStyle="1" w:styleId="formattext">
    <w:name w:val="formattext"/>
    <w:basedOn w:val="a"/>
    <w:rsid w:val="00C34F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C34F05"/>
    <w:rPr>
      <w:color w:val="0000FF"/>
      <w:u w:val="single"/>
    </w:rPr>
  </w:style>
  <w:style w:type="paragraph" w:customStyle="1" w:styleId="headertext">
    <w:name w:val="headertext"/>
    <w:basedOn w:val="a"/>
    <w:rsid w:val="00C34F0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formattext">
    <w:name w:val="unformattext"/>
    <w:basedOn w:val="a"/>
    <w:rsid w:val="00251A1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84700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4700A"/>
  </w:style>
  <w:style w:type="paragraph" w:styleId="a6">
    <w:name w:val="footer"/>
    <w:basedOn w:val="a"/>
    <w:link w:val="a7"/>
    <w:uiPriority w:val="99"/>
    <w:unhideWhenUsed/>
    <w:rsid w:val="0084700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470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4691574">
      <w:bodyDiv w:val="1"/>
      <w:marLeft w:val="0"/>
      <w:marRight w:val="0"/>
      <w:marTop w:val="0"/>
      <w:marBottom w:val="0"/>
      <w:divBdr>
        <w:top w:val="none" w:sz="0" w:space="0" w:color="auto"/>
        <w:left w:val="none" w:sz="0" w:space="0" w:color="auto"/>
        <w:bottom w:val="none" w:sz="0" w:space="0" w:color="auto"/>
        <w:right w:val="none" w:sz="0" w:space="0" w:color="auto"/>
      </w:divBdr>
      <w:divsChild>
        <w:div w:id="685251432">
          <w:marLeft w:val="0"/>
          <w:marRight w:val="0"/>
          <w:marTop w:val="0"/>
          <w:marBottom w:val="0"/>
          <w:divBdr>
            <w:top w:val="none" w:sz="0" w:space="0" w:color="auto"/>
            <w:left w:val="none" w:sz="0" w:space="0" w:color="auto"/>
            <w:bottom w:val="none" w:sz="0" w:space="0" w:color="auto"/>
            <w:right w:val="none" w:sz="0" w:space="0" w:color="auto"/>
          </w:divBdr>
          <w:divsChild>
            <w:div w:id="356735230">
              <w:marLeft w:val="0"/>
              <w:marRight w:val="0"/>
              <w:marTop w:val="0"/>
              <w:marBottom w:val="0"/>
              <w:divBdr>
                <w:top w:val="none" w:sz="0" w:space="0" w:color="auto"/>
                <w:left w:val="none" w:sz="0" w:space="0" w:color="auto"/>
                <w:bottom w:val="none" w:sz="0" w:space="0" w:color="auto"/>
                <w:right w:val="none" w:sz="0" w:space="0" w:color="auto"/>
              </w:divBdr>
              <w:divsChild>
                <w:div w:id="120189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411291">
          <w:marLeft w:val="0"/>
          <w:marRight w:val="0"/>
          <w:marTop w:val="0"/>
          <w:marBottom w:val="0"/>
          <w:divBdr>
            <w:top w:val="none" w:sz="0" w:space="0" w:color="auto"/>
            <w:left w:val="none" w:sz="0" w:space="0" w:color="auto"/>
            <w:bottom w:val="none" w:sz="0" w:space="0" w:color="auto"/>
            <w:right w:val="none" w:sz="0" w:space="0" w:color="auto"/>
          </w:divBdr>
          <w:divsChild>
            <w:div w:id="1805151348">
              <w:marLeft w:val="0"/>
              <w:marRight w:val="0"/>
              <w:marTop w:val="0"/>
              <w:marBottom w:val="0"/>
              <w:divBdr>
                <w:top w:val="none" w:sz="0" w:space="0" w:color="auto"/>
                <w:left w:val="none" w:sz="0" w:space="0" w:color="auto"/>
                <w:bottom w:val="none" w:sz="0" w:space="0" w:color="auto"/>
                <w:right w:val="none" w:sz="0" w:space="0" w:color="auto"/>
              </w:divBdr>
              <w:divsChild>
                <w:div w:id="1978485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139706">
      <w:bodyDiv w:val="1"/>
      <w:marLeft w:val="0"/>
      <w:marRight w:val="0"/>
      <w:marTop w:val="0"/>
      <w:marBottom w:val="0"/>
      <w:divBdr>
        <w:top w:val="none" w:sz="0" w:space="0" w:color="auto"/>
        <w:left w:val="none" w:sz="0" w:space="0" w:color="auto"/>
        <w:bottom w:val="none" w:sz="0" w:space="0" w:color="auto"/>
        <w:right w:val="none" w:sz="0" w:space="0" w:color="auto"/>
      </w:divBdr>
      <w:divsChild>
        <w:div w:id="1176506113">
          <w:marLeft w:val="0"/>
          <w:marRight w:val="0"/>
          <w:marTop w:val="0"/>
          <w:marBottom w:val="0"/>
          <w:divBdr>
            <w:top w:val="none" w:sz="0" w:space="0" w:color="auto"/>
            <w:left w:val="none" w:sz="0" w:space="0" w:color="auto"/>
            <w:bottom w:val="none" w:sz="0" w:space="0" w:color="auto"/>
            <w:right w:val="none" w:sz="0" w:space="0" w:color="auto"/>
          </w:divBdr>
          <w:divsChild>
            <w:div w:id="548301436">
              <w:marLeft w:val="0"/>
              <w:marRight w:val="0"/>
              <w:marTop w:val="0"/>
              <w:marBottom w:val="0"/>
              <w:divBdr>
                <w:top w:val="none" w:sz="0" w:space="0" w:color="auto"/>
                <w:left w:val="none" w:sz="0" w:space="0" w:color="auto"/>
                <w:bottom w:val="none" w:sz="0" w:space="0" w:color="auto"/>
                <w:right w:val="none" w:sz="0" w:space="0" w:color="auto"/>
              </w:divBdr>
              <w:divsChild>
                <w:div w:id="210569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699542">
          <w:marLeft w:val="0"/>
          <w:marRight w:val="0"/>
          <w:marTop w:val="0"/>
          <w:marBottom w:val="0"/>
          <w:divBdr>
            <w:top w:val="none" w:sz="0" w:space="0" w:color="auto"/>
            <w:left w:val="none" w:sz="0" w:space="0" w:color="auto"/>
            <w:bottom w:val="none" w:sz="0" w:space="0" w:color="auto"/>
            <w:right w:val="none" w:sz="0" w:space="0" w:color="auto"/>
          </w:divBdr>
          <w:divsChild>
            <w:div w:id="1941794745">
              <w:marLeft w:val="0"/>
              <w:marRight w:val="0"/>
              <w:marTop w:val="0"/>
              <w:marBottom w:val="0"/>
              <w:divBdr>
                <w:top w:val="none" w:sz="0" w:space="0" w:color="auto"/>
                <w:left w:val="none" w:sz="0" w:space="0" w:color="auto"/>
                <w:bottom w:val="none" w:sz="0" w:space="0" w:color="auto"/>
                <w:right w:val="none" w:sz="0" w:space="0" w:color="auto"/>
              </w:divBdr>
              <w:divsChild>
                <w:div w:id="1550603783">
                  <w:marLeft w:val="0"/>
                  <w:marRight w:val="0"/>
                  <w:marTop w:val="0"/>
                  <w:marBottom w:val="0"/>
                  <w:divBdr>
                    <w:top w:val="none" w:sz="0" w:space="0" w:color="auto"/>
                    <w:left w:val="none" w:sz="0" w:space="0" w:color="auto"/>
                    <w:bottom w:val="none" w:sz="0" w:space="0" w:color="auto"/>
                    <w:right w:val="none" w:sz="0" w:space="0" w:color="auto"/>
                  </w:divBdr>
                  <w:divsChild>
                    <w:div w:id="882712225">
                      <w:marLeft w:val="0"/>
                      <w:marRight w:val="0"/>
                      <w:marTop w:val="0"/>
                      <w:marBottom w:val="0"/>
                      <w:divBdr>
                        <w:top w:val="none" w:sz="0" w:space="0" w:color="auto"/>
                        <w:left w:val="none" w:sz="0" w:space="0" w:color="auto"/>
                        <w:bottom w:val="none" w:sz="0" w:space="0" w:color="auto"/>
                        <w:right w:val="none" w:sz="0" w:space="0" w:color="auto"/>
                      </w:divBdr>
                    </w:div>
                    <w:div w:id="1622541358">
                      <w:marLeft w:val="0"/>
                      <w:marRight w:val="0"/>
                      <w:marTop w:val="0"/>
                      <w:marBottom w:val="0"/>
                      <w:divBdr>
                        <w:top w:val="none" w:sz="0" w:space="0" w:color="auto"/>
                        <w:left w:val="none" w:sz="0" w:space="0" w:color="auto"/>
                        <w:bottom w:val="none" w:sz="0" w:space="0" w:color="auto"/>
                        <w:right w:val="none" w:sz="0" w:space="0" w:color="auto"/>
                      </w:divBdr>
                    </w:div>
                    <w:div w:id="167753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206884">
      <w:bodyDiv w:val="1"/>
      <w:marLeft w:val="0"/>
      <w:marRight w:val="0"/>
      <w:marTop w:val="0"/>
      <w:marBottom w:val="0"/>
      <w:divBdr>
        <w:top w:val="none" w:sz="0" w:space="0" w:color="auto"/>
        <w:left w:val="none" w:sz="0" w:space="0" w:color="auto"/>
        <w:bottom w:val="none" w:sz="0" w:space="0" w:color="auto"/>
        <w:right w:val="none" w:sz="0" w:space="0" w:color="auto"/>
      </w:divBdr>
    </w:div>
    <w:div w:id="1419862555">
      <w:bodyDiv w:val="1"/>
      <w:marLeft w:val="0"/>
      <w:marRight w:val="0"/>
      <w:marTop w:val="0"/>
      <w:marBottom w:val="0"/>
      <w:divBdr>
        <w:top w:val="none" w:sz="0" w:space="0" w:color="auto"/>
        <w:left w:val="none" w:sz="0" w:space="0" w:color="auto"/>
        <w:bottom w:val="none" w:sz="0" w:space="0" w:color="auto"/>
        <w:right w:val="none" w:sz="0" w:space="0" w:color="auto"/>
      </w:divBdr>
      <w:divsChild>
        <w:div w:id="947616512">
          <w:marLeft w:val="0"/>
          <w:marRight w:val="0"/>
          <w:marTop w:val="0"/>
          <w:marBottom w:val="0"/>
          <w:divBdr>
            <w:top w:val="none" w:sz="0" w:space="0" w:color="auto"/>
            <w:left w:val="none" w:sz="0" w:space="0" w:color="auto"/>
            <w:bottom w:val="none" w:sz="0" w:space="0" w:color="auto"/>
            <w:right w:val="none" w:sz="0" w:space="0" w:color="auto"/>
          </w:divBdr>
          <w:divsChild>
            <w:div w:id="1860779277">
              <w:marLeft w:val="0"/>
              <w:marRight w:val="0"/>
              <w:marTop w:val="0"/>
              <w:marBottom w:val="0"/>
              <w:divBdr>
                <w:top w:val="none" w:sz="0" w:space="0" w:color="auto"/>
                <w:left w:val="none" w:sz="0" w:space="0" w:color="auto"/>
                <w:bottom w:val="none" w:sz="0" w:space="0" w:color="auto"/>
                <w:right w:val="none" w:sz="0" w:space="0" w:color="auto"/>
              </w:divBdr>
              <w:divsChild>
                <w:div w:id="5289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531650">
          <w:marLeft w:val="0"/>
          <w:marRight w:val="0"/>
          <w:marTop w:val="0"/>
          <w:marBottom w:val="0"/>
          <w:divBdr>
            <w:top w:val="none" w:sz="0" w:space="0" w:color="auto"/>
            <w:left w:val="none" w:sz="0" w:space="0" w:color="auto"/>
            <w:bottom w:val="none" w:sz="0" w:space="0" w:color="auto"/>
            <w:right w:val="none" w:sz="0" w:space="0" w:color="auto"/>
          </w:divBdr>
          <w:divsChild>
            <w:div w:id="1554730370">
              <w:marLeft w:val="0"/>
              <w:marRight w:val="0"/>
              <w:marTop w:val="0"/>
              <w:marBottom w:val="0"/>
              <w:divBdr>
                <w:top w:val="none" w:sz="0" w:space="0" w:color="auto"/>
                <w:left w:val="none" w:sz="0" w:space="0" w:color="auto"/>
                <w:bottom w:val="none" w:sz="0" w:space="0" w:color="auto"/>
                <w:right w:val="none" w:sz="0" w:space="0" w:color="auto"/>
              </w:divBdr>
              <w:divsChild>
                <w:div w:id="498153989">
                  <w:marLeft w:val="0"/>
                  <w:marRight w:val="0"/>
                  <w:marTop w:val="0"/>
                  <w:marBottom w:val="0"/>
                  <w:divBdr>
                    <w:top w:val="none" w:sz="0" w:space="0" w:color="auto"/>
                    <w:left w:val="none" w:sz="0" w:space="0" w:color="auto"/>
                    <w:bottom w:val="none" w:sz="0" w:space="0" w:color="auto"/>
                    <w:right w:val="none" w:sz="0" w:space="0" w:color="auto"/>
                  </w:divBdr>
                  <w:divsChild>
                    <w:div w:id="1977056892">
                      <w:marLeft w:val="0"/>
                      <w:marRight w:val="0"/>
                      <w:marTop w:val="0"/>
                      <w:marBottom w:val="0"/>
                      <w:divBdr>
                        <w:top w:val="none" w:sz="0" w:space="0" w:color="auto"/>
                        <w:left w:val="none" w:sz="0" w:space="0" w:color="auto"/>
                        <w:bottom w:val="none" w:sz="0" w:space="0" w:color="auto"/>
                        <w:right w:val="none" w:sz="0" w:space="0" w:color="auto"/>
                      </w:divBdr>
                    </w:div>
                    <w:div w:id="1892619512">
                      <w:marLeft w:val="0"/>
                      <w:marRight w:val="0"/>
                      <w:marTop w:val="0"/>
                      <w:marBottom w:val="0"/>
                      <w:divBdr>
                        <w:top w:val="none" w:sz="0" w:space="0" w:color="auto"/>
                        <w:left w:val="none" w:sz="0" w:space="0" w:color="auto"/>
                        <w:bottom w:val="none" w:sz="0" w:space="0" w:color="auto"/>
                        <w:right w:val="none" w:sz="0" w:space="0" w:color="auto"/>
                      </w:divBdr>
                    </w:div>
                    <w:div w:id="184235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2584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cntd.ru/document/9014361" TargetMode="External"/><Relationship Id="rId18" Type="http://schemas.openxmlformats.org/officeDocument/2006/relationships/hyperlink" Target="https://docs.cntd.ru/document/542672951" TargetMode="External"/><Relationship Id="rId26" Type="http://schemas.openxmlformats.org/officeDocument/2006/relationships/hyperlink" Target="https://docs.cntd.ru/document/901982862" TargetMode="External"/><Relationship Id="rId39" Type="http://schemas.openxmlformats.org/officeDocument/2006/relationships/hyperlink" Target="https://docs.cntd.ru/document/465755251" TargetMode="External"/><Relationship Id="rId21" Type="http://schemas.openxmlformats.org/officeDocument/2006/relationships/hyperlink" Target="https://docs.cntd.ru/document/566119415" TargetMode="External"/><Relationship Id="rId34" Type="http://schemas.openxmlformats.org/officeDocument/2006/relationships/hyperlink" Target="https://docs.cntd.ru/document/465755251" TargetMode="External"/><Relationship Id="rId42" Type="http://schemas.openxmlformats.org/officeDocument/2006/relationships/hyperlink" Target="https://docs.cntd.ru/document/465755251" TargetMode="External"/><Relationship Id="rId47" Type="http://schemas.openxmlformats.org/officeDocument/2006/relationships/hyperlink" Target="https://docs.cntd.ru/document/465755251" TargetMode="External"/><Relationship Id="rId50" Type="http://schemas.openxmlformats.org/officeDocument/2006/relationships/hyperlink" Target="https://docs.cntd.ru/document/465755251" TargetMode="External"/><Relationship Id="rId55" Type="http://schemas.openxmlformats.org/officeDocument/2006/relationships/hyperlink" Target="https://docs.cntd.ru/document/465755251" TargetMode="External"/><Relationship Id="rId63" Type="http://schemas.openxmlformats.org/officeDocument/2006/relationships/hyperlink" Target="https://docs.cntd.ru/document/465755251" TargetMode="External"/><Relationship Id="rId68" Type="http://schemas.openxmlformats.org/officeDocument/2006/relationships/hyperlink" Target="https://docs.cntd.ru/document/465755251" TargetMode="External"/><Relationship Id="rId7" Type="http://schemas.openxmlformats.org/officeDocument/2006/relationships/hyperlink" Target="https://docs.cntd.ru/document/465755251" TargetMode="External"/><Relationship Id="rId71"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cntd.ru/document/902019365" TargetMode="External"/><Relationship Id="rId29" Type="http://schemas.openxmlformats.org/officeDocument/2006/relationships/hyperlink" Target="https://docs.cntd.ru/document/465755251" TargetMode="External"/><Relationship Id="rId11" Type="http://schemas.openxmlformats.org/officeDocument/2006/relationships/hyperlink" Target="https://docs.cntd.ru/document/5426527" TargetMode="External"/><Relationship Id="rId24" Type="http://schemas.openxmlformats.org/officeDocument/2006/relationships/hyperlink" Target="https://docs.cntd.ru/document/465755251" TargetMode="External"/><Relationship Id="rId32" Type="http://schemas.openxmlformats.org/officeDocument/2006/relationships/hyperlink" Target="https://docs.cntd.ru/document/465755251" TargetMode="External"/><Relationship Id="rId37" Type="http://schemas.openxmlformats.org/officeDocument/2006/relationships/hyperlink" Target="https://docs.cntd.ru/document/465755251" TargetMode="External"/><Relationship Id="rId40" Type="http://schemas.openxmlformats.org/officeDocument/2006/relationships/hyperlink" Target="https://docs.cntd.ru/document/465755251" TargetMode="External"/><Relationship Id="rId45" Type="http://schemas.openxmlformats.org/officeDocument/2006/relationships/hyperlink" Target="https://docs.cntd.ru/document/465755251" TargetMode="External"/><Relationship Id="rId53" Type="http://schemas.openxmlformats.org/officeDocument/2006/relationships/hyperlink" Target="https://docs.cntd.ru/document/465755251" TargetMode="External"/><Relationship Id="rId58" Type="http://schemas.openxmlformats.org/officeDocument/2006/relationships/hyperlink" Target="https://docs.cntd.ru/document/465755251" TargetMode="External"/><Relationship Id="rId66" Type="http://schemas.openxmlformats.org/officeDocument/2006/relationships/hyperlink" Target="https://docs.cntd.ru/document/9014361" TargetMode="External"/><Relationship Id="rId5" Type="http://schemas.openxmlformats.org/officeDocument/2006/relationships/endnotes" Target="endnotes.xml"/><Relationship Id="rId15" Type="http://schemas.openxmlformats.org/officeDocument/2006/relationships/hyperlink" Target="https://docs.cntd.ru/document/901876063" TargetMode="External"/><Relationship Id="rId23" Type="http://schemas.openxmlformats.org/officeDocument/2006/relationships/hyperlink" Target="https://docs.cntd.ru/document/465755255" TargetMode="External"/><Relationship Id="rId28" Type="http://schemas.openxmlformats.org/officeDocument/2006/relationships/hyperlink" Target="https://docs.cntd.ru/document/9014361" TargetMode="External"/><Relationship Id="rId36" Type="http://schemas.openxmlformats.org/officeDocument/2006/relationships/hyperlink" Target="https://docs.cntd.ru/document/465755251" TargetMode="External"/><Relationship Id="rId49" Type="http://schemas.openxmlformats.org/officeDocument/2006/relationships/hyperlink" Target="https://docs.cntd.ru/document/465755251" TargetMode="External"/><Relationship Id="rId57" Type="http://schemas.openxmlformats.org/officeDocument/2006/relationships/hyperlink" Target="https://docs.cntd.ru/document/465755251" TargetMode="External"/><Relationship Id="rId61" Type="http://schemas.openxmlformats.org/officeDocument/2006/relationships/hyperlink" Target="https://docs.cntd.ru/document/465755251" TargetMode="External"/><Relationship Id="rId10" Type="http://schemas.openxmlformats.org/officeDocument/2006/relationships/hyperlink" Target="https://docs.cntd.ru/document/902019365" TargetMode="External"/><Relationship Id="rId19" Type="http://schemas.openxmlformats.org/officeDocument/2006/relationships/hyperlink" Target="https://docs.cntd.ru/document/566119417" TargetMode="External"/><Relationship Id="rId31" Type="http://schemas.openxmlformats.org/officeDocument/2006/relationships/hyperlink" Target="https://docs.cntd.ru/document/465755251" TargetMode="External"/><Relationship Id="rId44" Type="http://schemas.openxmlformats.org/officeDocument/2006/relationships/hyperlink" Target="https://docs.cntd.ru/document/465755251" TargetMode="External"/><Relationship Id="rId52" Type="http://schemas.openxmlformats.org/officeDocument/2006/relationships/hyperlink" Target="https://docs.cntd.ru/document/465755251" TargetMode="External"/><Relationship Id="rId60" Type="http://schemas.openxmlformats.org/officeDocument/2006/relationships/hyperlink" Target="https://docs.cntd.ru/document/566119417" TargetMode="External"/><Relationship Id="rId65" Type="http://schemas.openxmlformats.org/officeDocument/2006/relationships/hyperlink" Target="https://docs.cntd.ru/document/465711985" TargetMode="External"/><Relationship Id="rId73"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docs.cntd.ru/document/9014361" TargetMode="External"/><Relationship Id="rId14" Type="http://schemas.openxmlformats.org/officeDocument/2006/relationships/hyperlink" Target="https://docs.cntd.ru/document/727632736" TargetMode="External"/><Relationship Id="rId22" Type="http://schemas.openxmlformats.org/officeDocument/2006/relationships/hyperlink" Target="https://docs.cntd.ru/document/566119415" TargetMode="External"/><Relationship Id="rId27" Type="http://schemas.openxmlformats.org/officeDocument/2006/relationships/hyperlink" Target="https://docs.cntd.ru/document/465755251" TargetMode="External"/><Relationship Id="rId30" Type="http://schemas.openxmlformats.org/officeDocument/2006/relationships/hyperlink" Target="https://docs.cntd.ru/document/465755251" TargetMode="External"/><Relationship Id="rId35" Type="http://schemas.openxmlformats.org/officeDocument/2006/relationships/hyperlink" Target="https://docs.cntd.ru/document/465755251" TargetMode="External"/><Relationship Id="rId43" Type="http://schemas.openxmlformats.org/officeDocument/2006/relationships/hyperlink" Target="https://docs.cntd.ru/document/465755251" TargetMode="External"/><Relationship Id="rId48" Type="http://schemas.openxmlformats.org/officeDocument/2006/relationships/hyperlink" Target="https://docs.cntd.ru/document/465755251" TargetMode="External"/><Relationship Id="rId56" Type="http://schemas.openxmlformats.org/officeDocument/2006/relationships/hyperlink" Target="https://docs.cntd.ru/document/566119415" TargetMode="External"/><Relationship Id="rId64" Type="http://schemas.openxmlformats.org/officeDocument/2006/relationships/hyperlink" Target="https://docs.cntd.ru/document/465755251" TargetMode="External"/><Relationship Id="rId69" Type="http://schemas.openxmlformats.org/officeDocument/2006/relationships/hyperlink" Target="https://docs.cntd.ru/document/465755251" TargetMode="External"/><Relationship Id="rId8" Type="http://schemas.openxmlformats.org/officeDocument/2006/relationships/hyperlink" Target="https://docs.cntd.ru/document/465755255" TargetMode="External"/><Relationship Id="rId51" Type="http://schemas.openxmlformats.org/officeDocument/2006/relationships/hyperlink" Target="https://docs.cntd.ru/document/465755251" TargetMode="External"/><Relationship Id="rId72"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docs.cntd.ru/document/465755251" TargetMode="External"/><Relationship Id="rId17" Type="http://schemas.openxmlformats.org/officeDocument/2006/relationships/hyperlink" Target="https://docs.cntd.ru/document/728121384" TargetMode="External"/><Relationship Id="rId25" Type="http://schemas.openxmlformats.org/officeDocument/2006/relationships/hyperlink" Target="https://docs.cntd.ru/document/9014361" TargetMode="External"/><Relationship Id="rId33" Type="http://schemas.openxmlformats.org/officeDocument/2006/relationships/hyperlink" Target="https://docs.cntd.ru/document/566119415" TargetMode="External"/><Relationship Id="rId38" Type="http://schemas.openxmlformats.org/officeDocument/2006/relationships/hyperlink" Target="https://docs.cntd.ru/document/465755251" TargetMode="External"/><Relationship Id="rId46" Type="http://schemas.openxmlformats.org/officeDocument/2006/relationships/hyperlink" Target="https://docs.cntd.ru/document/465711985" TargetMode="External"/><Relationship Id="rId59" Type="http://schemas.openxmlformats.org/officeDocument/2006/relationships/hyperlink" Target="https://docs.cntd.ru/document/465711985" TargetMode="External"/><Relationship Id="rId67" Type="http://schemas.openxmlformats.org/officeDocument/2006/relationships/hyperlink" Target="https://docs.cntd.ru/document/465755251" TargetMode="External"/><Relationship Id="rId20" Type="http://schemas.openxmlformats.org/officeDocument/2006/relationships/hyperlink" Target="https://docs.cntd.ru/document/566119417" TargetMode="External"/><Relationship Id="rId41" Type="http://schemas.openxmlformats.org/officeDocument/2006/relationships/hyperlink" Target="https://docs.cntd.ru/document/465755251" TargetMode="External"/><Relationship Id="rId54" Type="http://schemas.openxmlformats.org/officeDocument/2006/relationships/hyperlink" Target="https://docs.cntd.ru/document/465755251" TargetMode="External"/><Relationship Id="rId62" Type="http://schemas.openxmlformats.org/officeDocument/2006/relationships/hyperlink" Target="https://docs.cntd.ru/document/465755251" TargetMode="External"/><Relationship Id="rId70" Type="http://schemas.openxmlformats.org/officeDocument/2006/relationships/hyperlink" Target="https://docs.cntd.ru/document/465755251" TargetMode="External"/><Relationship Id="rId1" Type="http://schemas.openxmlformats.org/officeDocument/2006/relationships/styles" Target="styles.xml"/><Relationship Id="rId6" Type="http://schemas.openxmlformats.org/officeDocument/2006/relationships/hyperlink" Target="https://docs.cntd.ru/document/46571198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23</Pages>
  <Words>8486</Words>
  <Characters>48373</Characters>
  <Application>Microsoft Office Word</Application>
  <DocSecurity>0</DocSecurity>
  <Lines>403</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304-2</dc:creator>
  <cp:keywords/>
  <dc:description/>
  <cp:lastModifiedBy>304-2</cp:lastModifiedBy>
  <cp:revision>7</cp:revision>
  <dcterms:created xsi:type="dcterms:W3CDTF">2024-05-28T01:53:00Z</dcterms:created>
  <dcterms:modified xsi:type="dcterms:W3CDTF">2024-05-28T02:05:00Z</dcterms:modified>
</cp:coreProperties>
</file>